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BB" w:rsidRDefault="008245BB">
      <w:pPr>
        <w:spacing w:line="360" w:lineRule="auto"/>
        <w:jc w:val="center"/>
        <w:rPr>
          <w:rFonts w:ascii="宋体" w:hAnsi="宋体" w:cs="宋体"/>
          <w:b/>
          <w:bCs/>
          <w:sz w:val="24"/>
        </w:rPr>
      </w:pPr>
    </w:p>
    <w:p w:rsidR="008245BB" w:rsidRDefault="00E55DBF">
      <w:pPr>
        <w:spacing w:line="360" w:lineRule="auto"/>
        <w:jc w:val="center"/>
        <w:rPr>
          <w:rFonts w:ascii="宋体" w:hAnsi="宋体" w:cs="宋体"/>
          <w:b/>
          <w:bCs/>
          <w:sz w:val="28"/>
          <w:szCs w:val="28"/>
        </w:rPr>
      </w:pPr>
      <w:r>
        <w:rPr>
          <w:rFonts w:ascii="宋体" w:hAnsi="宋体" w:cs="宋体" w:hint="eastAsia"/>
          <w:b/>
          <w:bCs/>
          <w:sz w:val="28"/>
          <w:szCs w:val="28"/>
        </w:rPr>
        <w:t>太原生态工程学校图书馆图书采购项目</w:t>
      </w:r>
    </w:p>
    <w:p w:rsidR="008245BB" w:rsidRDefault="00E55DBF">
      <w:pPr>
        <w:spacing w:line="360" w:lineRule="auto"/>
        <w:jc w:val="center"/>
        <w:rPr>
          <w:rFonts w:ascii="宋体" w:hAnsi="宋体" w:cs="宋体"/>
          <w:b/>
          <w:bCs/>
          <w:sz w:val="28"/>
          <w:szCs w:val="28"/>
        </w:rPr>
      </w:pPr>
      <w:proofErr w:type="gramStart"/>
      <w:r>
        <w:rPr>
          <w:rFonts w:ascii="宋体" w:hAnsi="宋体" w:cs="宋体" w:hint="eastAsia"/>
          <w:b/>
          <w:bCs/>
          <w:sz w:val="28"/>
          <w:szCs w:val="28"/>
        </w:rPr>
        <w:t>询</w:t>
      </w:r>
      <w:proofErr w:type="gramEnd"/>
      <w:r>
        <w:rPr>
          <w:rFonts w:ascii="宋体" w:hAnsi="宋体" w:cs="宋体" w:hint="eastAsia"/>
          <w:b/>
          <w:bCs/>
          <w:sz w:val="28"/>
          <w:szCs w:val="28"/>
        </w:rPr>
        <w:t>比采购公告</w:t>
      </w:r>
    </w:p>
    <w:p w:rsidR="008245BB" w:rsidRDefault="00E55DBF">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、采购条件</w:t>
      </w:r>
    </w:p>
    <w:p w:rsidR="008245BB" w:rsidRDefault="00E55DBF">
      <w:pPr>
        <w:spacing w:line="360" w:lineRule="auto"/>
        <w:ind w:firstLineChars="200" w:firstLine="480"/>
        <w:rPr>
          <w:rFonts w:ascii="宋体" w:hAnsi="宋体"/>
          <w:sz w:val="24"/>
        </w:rPr>
      </w:pPr>
      <w:r>
        <w:rPr>
          <w:rFonts w:ascii="宋体" w:hAnsi="宋体" w:hint="eastAsia"/>
          <w:sz w:val="24"/>
        </w:rPr>
        <w:t>太原生态工程学校（采购人）图书馆图书采购项目按照《中华人民共和国招标投标法》已经通过学校招标前的审批手续并取得批准，</w:t>
      </w:r>
      <w:r w:rsidR="008319E6">
        <w:rPr>
          <w:rFonts w:ascii="宋体" w:hAnsi="宋体" w:hint="eastAsia"/>
          <w:sz w:val="24"/>
        </w:rPr>
        <w:t>相应的资金来源也落实，已符合招标条件，现进行国内询比采购招标，</w:t>
      </w:r>
      <w:r>
        <w:rPr>
          <w:rFonts w:ascii="宋体" w:hAnsi="宋体" w:hint="eastAsia"/>
          <w:sz w:val="24"/>
        </w:rPr>
        <w:t>欢迎符合资格条件的供应商参加询比采购活动。</w:t>
      </w:r>
    </w:p>
    <w:p w:rsidR="008245BB" w:rsidRDefault="00E55DBF">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、采购项目概况</w:t>
      </w:r>
    </w:p>
    <w:p w:rsidR="008245BB" w:rsidRDefault="00E55DBF">
      <w:pPr>
        <w:spacing w:line="360" w:lineRule="auto"/>
        <w:ind w:firstLineChars="200" w:firstLine="480"/>
      </w:pPr>
      <w:r>
        <w:rPr>
          <w:rFonts w:ascii="宋体" w:hAnsi="宋体"/>
          <w:sz w:val="24"/>
        </w:rPr>
        <w:t>2.</w:t>
      </w:r>
      <w:r>
        <w:rPr>
          <w:rFonts w:ascii="宋体" w:hAnsi="宋体" w:hint="eastAsia"/>
          <w:sz w:val="24"/>
        </w:rPr>
        <w:t>1</w:t>
      </w:r>
      <w:r>
        <w:rPr>
          <w:rFonts w:ascii="宋体" w:hAnsi="宋体"/>
          <w:sz w:val="24"/>
        </w:rPr>
        <w:t xml:space="preserve"> </w:t>
      </w:r>
      <w:r>
        <w:rPr>
          <w:rFonts w:ascii="宋体" w:hAnsi="宋体" w:hint="eastAsia"/>
          <w:sz w:val="24"/>
        </w:rPr>
        <w:t>项目名称：太原生态工程学校图书馆图书采购项目；</w:t>
      </w:r>
    </w:p>
    <w:p w:rsidR="008245BB" w:rsidRDefault="00E55DBF">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2采购方式：</w:t>
      </w:r>
      <w:proofErr w:type="gramStart"/>
      <w:r>
        <w:rPr>
          <w:rFonts w:ascii="宋体" w:hAnsi="宋体" w:hint="eastAsia"/>
          <w:sz w:val="24"/>
        </w:rPr>
        <w:t>询</w:t>
      </w:r>
      <w:proofErr w:type="gramEnd"/>
      <w:r>
        <w:rPr>
          <w:rFonts w:ascii="宋体" w:hAnsi="宋体" w:hint="eastAsia"/>
          <w:sz w:val="24"/>
        </w:rPr>
        <w:t>比采购；</w:t>
      </w:r>
    </w:p>
    <w:p w:rsidR="008245BB" w:rsidRDefault="00E55DBF">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3预算总金额;75000元；</w:t>
      </w:r>
    </w:p>
    <w:p w:rsidR="008245BB" w:rsidRDefault="00E55DBF" w:rsidP="00977581">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4项目内容：</w:t>
      </w:r>
      <w:r>
        <w:rPr>
          <w:rFonts w:ascii="宋体" w:hAnsi="宋体"/>
          <w:sz w:val="24"/>
        </w:rPr>
        <w:t xml:space="preserve"> </w:t>
      </w:r>
    </w:p>
    <w:p w:rsidR="008245BB" w:rsidRDefault="00E55DBF">
      <w:pPr>
        <w:spacing w:line="360" w:lineRule="auto"/>
        <w:ind w:firstLineChars="100" w:firstLine="240"/>
        <w:rPr>
          <w:rFonts w:ascii="宋体" w:hAnsi="宋体"/>
          <w:sz w:val="24"/>
        </w:rPr>
      </w:pPr>
      <w:r>
        <w:rPr>
          <w:rFonts w:ascii="宋体" w:hAnsi="宋体" w:hint="eastAsia"/>
          <w:sz w:val="24"/>
        </w:rPr>
        <w:t>（1）本次招标</w:t>
      </w:r>
      <w:proofErr w:type="gramStart"/>
      <w:r>
        <w:rPr>
          <w:rFonts w:ascii="宋体" w:hAnsi="宋体" w:hint="eastAsia"/>
          <w:sz w:val="24"/>
        </w:rPr>
        <w:t>采购共</w:t>
      </w:r>
      <w:proofErr w:type="gramEnd"/>
      <w:r>
        <w:rPr>
          <w:rFonts w:ascii="宋体" w:hAnsi="宋体" w:hint="eastAsia"/>
          <w:sz w:val="24"/>
        </w:rPr>
        <w:t>1</w:t>
      </w:r>
      <w:r w:rsidR="00237E84">
        <w:rPr>
          <w:rFonts w:ascii="宋体" w:hAnsi="宋体" w:hint="eastAsia"/>
          <w:sz w:val="24"/>
        </w:rPr>
        <w:t>包，图书类别以</w:t>
      </w:r>
      <w:r>
        <w:rPr>
          <w:rFonts w:ascii="宋体" w:hAnsi="宋体" w:hint="eastAsia"/>
          <w:sz w:val="24"/>
        </w:rPr>
        <w:t>农</w:t>
      </w:r>
      <w:r w:rsidR="00237E84">
        <w:rPr>
          <w:rFonts w:ascii="宋体" w:hAnsi="宋体" w:hint="eastAsia"/>
          <w:sz w:val="24"/>
        </w:rPr>
        <w:t>业科学、中西面点、计算机、经济、无人机、人文社科</w:t>
      </w:r>
      <w:r>
        <w:rPr>
          <w:rFonts w:ascii="宋体" w:hAnsi="宋体" w:hint="eastAsia"/>
          <w:sz w:val="24"/>
        </w:rPr>
        <w:t>等类书目为主；质量要求：执行《中华人民共和国产品质量法》和《图书质量管理规定》及国家印刷行业最新质量规定标准；图书数量：不少于1500册。参加</w:t>
      </w:r>
      <w:proofErr w:type="gramStart"/>
      <w:r>
        <w:rPr>
          <w:rFonts w:ascii="宋体" w:hAnsi="宋体" w:hint="eastAsia"/>
          <w:sz w:val="24"/>
        </w:rPr>
        <w:t>询</w:t>
      </w:r>
      <w:proofErr w:type="gramEnd"/>
      <w:r>
        <w:rPr>
          <w:rFonts w:ascii="宋体" w:hAnsi="宋体" w:hint="eastAsia"/>
          <w:sz w:val="24"/>
        </w:rPr>
        <w:t>比的供应商所投项目必须完全响应</w:t>
      </w:r>
      <w:proofErr w:type="gramStart"/>
      <w:r>
        <w:rPr>
          <w:rFonts w:ascii="宋体" w:hAnsi="宋体" w:hint="eastAsia"/>
          <w:sz w:val="24"/>
        </w:rPr>
        <w:t>询</w:t>
      </w:r>
      <w:proofErr w:type="gramEnd"/>
      <w:r>
        <w:rPr>
          <w:rFonts w:ascii="宋体" w:hAnsi="宋体" w:hint="eastAsia"/>
          <w:sz w:val="24"/>
        </w:rPr>
        <w:t>比文件中所列内容。</w:t>
      </w:r>
    </w:p>
    <w:tbl>
      <w:tblPr>
        <w:tblStyle w:val="a6"/>
        <w:tblW w:w="9066" w:type="dxa"/>
        <w:jc w:val="center"/>
        <w:tblLook w:val="04A0" w:firstRow="1" w:lastRow="0" w:firstColumn="1" w:lastColumn="0" w:noHBand="0" w:noVBand="1"/>
      </w:tblPr>
      <w:tblGrid>
        <w:gridCol w:w="1001"/>
        <w:gridCol w:w="2873"/>
        <w:gridCol w:w="1866"/>
        <w:gridCol w:w="1149"/>
        <w:gridCol w:w="1149"/>
        <w:gridCol w:w="1028"/>
      </w:tblGrid>
      <w:tr w:rsidR="008245BB">
        <w:trPr>
          <w:trHeight w:val="614"/>
          <w:jc w:val="center"/>
        </w:trPr>
        <w:tc>
          <w:tcPr>
            <w:tcW w:w="1001" w:type="dxa"/>
            <w:vAlign w:val="center"/>
          </w:tcPr>
          <w:p w:rsidR="008245BB" w:rsidRDefault="00E55DBF">
            <w:pPr>
              <w:spacing w:line="360" w:lineRule="auto"/>
              <w:jc w:val="center"/>
              <w:rPr>
                <w:rFonts w:ascii="宋体" w:hAnsi="宋体"/>
                <w:b/>
                <w:bCs/>
                <w:sz w:val="24"/>
              </w:rPr>
            </w:pPr>
            <w:r>
              <w:rPr>
                <w:rFonts w:ascii="宋体" w:hAnsi="宋体" w:hint="eastAsia"/>
                <w:b/>
                <w:bCs/>
                <w:sz w:val="24"/>
              </w:rPr>
              <w:t>序号</w:t>
            </w:r>
          </w:p>
        </w:tc>
        <w:tc>
          <w:tcPr>
            <w:tcW w:w="2873" w:type="dxa"/>
            <w:vAlign w:val="center"/>
          </w:tcPr>
          <w:p w:rsidR="008245BB" w:rsidRDefault="00E55DBF">
            <w:pPr>
              <w:spacing w:line="360" w:lineRule="auto"/>
              <w:jc w:val="center"/>
              <w:rPr>
                <w:rFonts w:ascii="宋体" w:hAnsi="宋体"/>
                <w:b/>
                <w:bCs/>
                <w:sz w:val="24"/>
              </w:rPr>
            </w:pPr>
            <w:r>
              <w:rPr>
                <w:rFonts w:ascii="宋体" w:hAnsi="宋体" w:hint="eastAsia"/>
                <w:b/>
                <w:bCs/>
                <w:sz w:val="24"/>
              </w:rPr>
              <w:t>货物名称</w:t>
            </w:r>
          </w:p>
        </w:tc>
        <w:tc>
          <w:tcPr>
            <w:tcW w:w="1866" w:type="dxa"/>
            <w:vAlign w:val="center"/>
          </w:tcPr>
          <w:p w:rsidR="008245BB" w:rsidRDefault="00E55DBF">
            <w:pPr>
              <w:spacing w:line="360" w:lineRule="auto"/>
              <w:jc w:val="center"/>
              <w:rPr>
                <w:rFonts w:ascii="宋体" w:hAnsi="宋体"/>
                <w:b/>
                <w:bCs/>
                <w:sz w:val="24"/>
              </w:rPr>
            </w:pPr>
            <w:r>
              <w:rPr>
                <w:rFonts w:ascii="宋体" w:hAnsi="宋体" w:hint="eastAsia"/>
                <w:b/>
                <w:bCs/>
                <w:sz w:val="24"/>
              </w:rPr>
              <w:t>需求或性能</w:t>
            </w:r>
          </w:p>
          <w:p w:rsidR="008245BB" w:rsidRDefault="00E55DBF">
            <w:pPr>
              <w:spacing w:line="360" w:lineRule="auto"/>
              <w:jc w:val="center"/>
              <w:rPr>
                <w:rFonts w:ascii="宋体" w:hAnsi="宋体"/>
                <w:b/>
                <w:bCs/>
                <w:sz w:val="24"/>
              </w:rPr>
            </w:pPr>
            <w:r>
              <w:rPr>
                <w:rFonts w:ascii="宋体" w:hAnsi="宋体" w:hint="eastAsia"/>
                <w:b/>
                <w:bCs/>
                <w:sz w:val="24"/>
              </w:rPr>
              <w:t>描述</w:t>
            </w:r>
          </w:p>
        </w:tc>
        <w:tc>
          <w:tcPr>
            <w:tcW w:w="1149" w:type="dxa"/>
            <w:vAlign w:val="center"/>
          </w:tcPr>
          <w:p w:rsidR="008245BB" w:rsidRDefault="00E55DBF">
            <w:pPr>
              <w:spacing w:line="360" w:lineRule="auto"/>
              <w:jc w:val="center"/>
              <w:rPr>
                <w:rFonts w:ascii="宋体" w:hAnsi="宋体"/>
                <w:b/>
                <w:bCs/>
                <w:sz w:val="24"/>
              </w:rPr>
            </w:pPr>
            <w:r>
              <w:rPr>
                <w:rFonts w:ascii="宋体" w:hAnsi="宋体" w:hint="eastAsia"/>
                <w:b/>
                <w:bCs/>
                <w:sz w:val="24"/>
              </w:rPr>
              <w:t>单位</w:t>
            </w:r>
          </w:p>
        </w:tc>
        <w:tc>
          <w:tcPr>
            <w:tcW w:w="1149" w:type="dxa"/>
            <w:vAlign w:val="center"/>
          </w:tcPr>
          <w:p w:rsidR="008245BB" w:rsidRDefault="00E55DBF">
            <w:pPr>
              <w:spacing w:line="360" w:lineRule="auto"/>
              <w:jc w:val="center"/>
              <w:rPr>
                <w:rFonts w:ascii="宋体" w:hAnsi="宋体"/>
                <w:b/>
                <w:bCs/>
                <w:sz w:val="24"/>
              </w:rPr>
            </w:pPr>
            <w:r>
              <w:rPr>
                <w:rFonts w:ascii="宋体" w:hAnsi="宋体" w:hint="eastAsia"/>
                <w:b/>
                <w:bCs/>
                <w:sz w:val="24"/>
              </w:rPr>
              <w:t>数量</w:t>
            </w:r>
          </w:p>
        </w:tc>
        <w:tc>
          <w:tcPr>
            <w:tcW w:w="1028" w:type="dxa"/>
            <w:vAlign w:val="center"/>
          </w:tcPr>
          <w:p w:rsidR="008245BB" w:rsidRDefault="00E55DBF">
            <w:pPr>
              <w:spacing w:line="360" w:lineRule="auto"/>
              <w:jc w:val="center"/>
              <w:rPr>
                <w:rFonts w:ascii="宋体" w:hAnsi="宋体"/>
                <w:b/>
                <w:bCs/>
                <w:sz w:val="24"/>
              </w:rPr>
            </w:pPr>
            <w:r>
              <w:rPr>
                <w:rFonts w:ascii="宋体" w:hAnsi="宋体" w:hint="eastAsia"/>
                <w:b/>
                <w:bCs/>
                <w:sz w:val="24"/>
              </w:rPr>
              <w:t>备注</w:t>
            </w:r>
          </w:p>
        </w:tc>
      </w:tr>
      <w:tr w:rsidR="008245BB">
        <w:trPr>
          <w:trHeight w:val="918"/>
          <w:jc w:val="center"/>
        </w:trPr>
        <w:tc>
          <w:tcPr>
            <w:tcW w:w="1001" w:type="dxa"/>
            <w:vAlign w:val="center"/>
          </w:tcPr>
          <w:p w:rsidR="008245BB" w:rsidRDefault="00E55DBF">
            <w:pPr>
              <w:spacing w:line="360" w:lineRule="auto"/>
              <w:jc w:val="center"/>
              <w:rPr>
                <w:rFonts w:ascii="宋体" w:hAnsi="宋体"/>
                <w:sz w:val="24"/>
              </w:rPr>
            </w:pPr>
            <w:r>
              <w:rPr>
                <w:rFonts w:ascii="宋体" w:hAnsi="宋体" w:hint="eastAsia"/>
                <w:sz w:val="24"/>
              </w:rPr>
              <w:t>1</w:t>
            </w:r>
          </w:p>
        </w:tc>
        <w:tc>
          <w:tcPr>
            <w:tcW w:w="2873" w:type="dxa"/>
            <w:vAlign w:val="center"/>
          </w:tcPr>
          <w:p w:rsidR="008245BB" w:rsidRDefault="00E55DBF">
            <w:pPr>
              <w:spacing w:line="360" w:lineRule="exact"/>
              <w:jc w:val="center"/>
              <w:rPr>
                <w:rFonts w:ascii="宋体" w:hAnsi="宋体"/>
                <w:sz w:val="24"/>
              </w:rPr>
            </w:pPr>
            <w:r>
              <w:rPr>
                <w:rFonts w:asciiTheme="minorEastAsia" w:hAnsiTheme="minorEastAsia" w:cs="宋体" w:hint="eastAsia"/>
                <w:sz w:val="24"/>
              </w:rPr>
              <w:t>纸质图书</w:t>
            </w:r>
          </w:p>
        </w:tc>
        <w:tc>
          <w:tcPr>
            <w:tcW w:w="1866" w:type="dxa"/>
            <w:vAlign w:val="center"/>
          </w:tcPr>
          <w:p w:rsidR="008245BB" w:rsidRDefault="00E55DBF">
            <w:pPr>
              <w:spacing w:line="360" w:lineRule="auto"/>
              <w:jc w:val="center"/>
              <w:rPr>
                <w:rFonts w:ascii="宋体" w:hAnsi="宋体"/>
                <w:sz w:val="24"/>
              </w:rPr>
            </w:pPr>
            <w:r>
              <w:rPr>
                <w:rFonts w:ascii="宋体" w:hAnsi="宋体" w:hint="eastAsia"/>
                <w:sz w:val="24"/>
              </w:rPr>
              <w:t>详见</w:t>
            </w:r>
            <w:proofErr w:type="gramStart"/>
            <w:r>
              <w:rPr>
                <w:rFonts w:ascii="宋体" w:hAnsi="宋体" w:hint="eastAsia"/>
                <w:sz w:val="24"/>
              </w:rPr>
              <w:t>询</w:t>
            </w:r>
            <w:proofErr w:type="gramEnd"/>
            <w:r>
              <w:rPr>
                <w:rFonts w:ascii="宋体" w:hAnsi="宋体" w:hint="eastAsia"/>
                <w:sz w:val="24"/>
              </w:rPr>
              <w:t>比文件</w:t>
            </w:r>
          </w:p>
        </w:tc>
        <w:tc>
          <w:tcPr>
            <w:tcW w:w="1149" w:type="dxa"/>
            <w:vAlign w:val="center"/>
          </w:tcPr>
          <w:p w:rsidR="008245BB" w:rsidRDefault="00E55DBF">
            <w:pPr>
              <w:spacing w:line="360" w:lineRule="exact"/>
              <w:jc w:val="center"/>
              <w:rPr>
                <w:rFonts w:ascii="宋体" w:hAnsi="宋体"/>
                <w:sz w:val="24"/>
              </w:rPr>
            </w:pPr>
            <w:r>
              <w:rPr>
                <w:rFonts w:ascii="宋体" w:hAnsi="宋体" w:cs="宋体" w:hint="eastAsia"/>
                <w:sz w:val="24"/>
              </w:rPr>
              <w:t>批</w:t>
            </w:r>
          </w:p>
        </w:tc>
        <w:tc>
          <w:tcPr>
            <w:tcW w:w="1149" w:type="dxa"/>
            <w:vAlign w:val="center"/>
          </w:tcPr>
          <w:p w:rsidR="008245BB" w:rsidRDefault="00E55DBF">
            <w:pPr>
              <w:spacing w:line="360" w:lineRule="exact"/>
              <w:jc w:val="center"/>
              <w:rPr>
                <w:rFonts w:ascii="宋体" w:hAnsi="宋体"/>
                <w:sz w:val="24"/>
              </w:rPr>
            </w:pPr>
            <w:r>
              <w:rPr>
                <w:rFonts w:ascii="宋体" w:hAnsi="宋体" w:cs="宋体"/>
                <w:sz w:val="24"/>
              </w:rPr>
              <w:t>1</w:t>
            </w:r>
          </w:p>
        </w:tc>
        <w:tc>
          <w:tcPr>
            <w:tcW w:w="1028" w:type="dxa"/>
            <w:vAlign w:val="center"/>
          </w:tcPr>
          <w:p w:rsidR="008245BB" w:rsidRDefault="008245BB">
            <w:pPr>
              <w:spacing w:line="360" w:lineRule="auto"/>
              <w:jc w:val="center"/>
              <w:rPr>
                <w:rFonts w:ascii="宋体" w:hAnsi="宋体"/>
                <w:sz w:val="24"/>
              </w:rPr>
            </w:pPr>
          </w:p>
        </w:tc>
      </w:tr>
    </w:tbl>
    <w:p w:rsidR="008245BB" w:rsidRDefault="00E55DBF">
      <w:pPr>
        <w:spacing w:line="360" w:lineRule="auto"/>
        <w:ind w:firstLineChars="200" w:firstLine="480"/>
        <w:rPr>
          <w:rFonts w:ascii="宋体" w:hAnsi="宋体" w:cs="宋体"/>
          <w:sz w:val="24"/>
        </w:rPr>
      </w:pPr>
      <w:r>
        <w:rPr>
          <w:rFonts w:ascii="宋体" w:hAnsi="宋体" w:hint="eastAsia"/>
          <w:sz w:val="24"/>
        </w:rPr>
        <w:t>（2）本采购包括图书的采选、供货、加工、运输、售后服务、质保期缺陷处理及文件规定的其它项目和服务等</w:t>
      </w:r>
      <w:r>
        <w:rPr>
          <w:rFonts w:ascii="宋体" w:hAnsi="宋体" w:cs="宋体" w:hint="eastAsia"/>
          <w:sz w:val="24"/>
        </w:rPr>
        <w:t>。具体报价范围、采购范围以本文件中商务、技术和服务的相应规定为准。</w:t>
      </w:r>
    </w:p>
    <w:p w:rsidR="008245BB" w:rsidRDefault="00E55DBF">
      <w:pPr>
        <w:spacing w:line="360" w:lineRule="auto"/>
        <w:ind w:firstLineChars="200" w:firstLine="480"/>
        <w:rPr>
          <w:rFonts w:ascii="宋体" w:hAnsi="宋体" w:cs="宋体"/>
          <w:sz w:val="24"/>
        </w:rPr>
      </w:pPr>
      <w:r>
        <w:rPr>
          <w:rFonts w:ascii="宋体" w:hAnsi="宋体" w:cs="宋体" w:hint="eastAsia"/>
          <w:sz w:val="24"/>
        </w:rPr>
        <w:t>2.5合同履约期限：合同签订后30日内完成图书的配送、加工、编目、排架上架服务；</w:t>
      </w:r>
    </w:p>
    <w:p w:rsidR="008245BB" w:rsidRDefault="00E55DBF">
      <w:pPr>
        <w:spacing w:line="360" w:lineRule="auto"/>
        <w:ind w:firstLineChars="200" w:firstLine="480"/>
        <w:rPr>
          <w:rFonts w:ascii="宋体" w:hAnsi="宋体" w:cs="宋体"/>
          <w:sz w:val="24"/>
        </w:rPr>
      </w:pPr>
      <w:r>
        <w:rPr>
          <w:rFonts w:ascii="宋体" w:hAnsi="宋体" w:cs="宋体" w:hint="eastAsia"/>
          <w:sz w:val="24"/>
        </w:rPr>
        <w:t>2.6交货地点：</w:t>
      </w:r>
      <w:r>
        <w:rPr>
          <w:rFonts w:ascii="宋体" w:hAnsi="宋体" w:hint="eastAsia"/>
          <w:sz w:val="24"/>
        </w:rPr>
        <w:t>太原生态工程学校图书馆</w:t>
      </w:r>
      <w:r>
        <w:rPr>
          <w:rFonts w:ascii="宋体" w:hAnsi="宋体" w:cs="宋体" w:hint="eastAsia"/>
          <w:sz w:val="24"/>
        </w:rPr>
        <w:t>；</w:t>
      </w:r>
    </w:p>
    <w:p w:rsidR="008245BB" w:rsidRDefault="00E55DBF">
      <w:pPr>
        <w:spacing w:line="360" w:lineRule="auto"/>
        <w:ind w:firstLineChars="200" w:firstLine="480"/>
        <w:rPr>
          <w:rFonts w:ascii="宋体" w:hAnsi="宋体" w:cs="宋体"/>
          <w:sz w:val="24"/>
        </w:rPr>
      </w:pPr>
      <w:r>
        <w:rPr>
          <w:rFonts w:ascii="宋体" w:hAnsi="宋体" w:cs="宋体" w:hint="eastAsia"/>
          <w:sz w:val="24"/>
        </w:rPr>
        <w:t>2.7本项目不接受联合体</w:t>
      </w:r>
      <w:proofErr w:type="gramStart"/>
      <w:r>
        <w:rPr>
          <w:rFonts w:ascii="宋体" w:hAnsi="宋体" w:cs="宋体" w:hint="eastAsia"/>
          <w:sz w:val="24"/>
        </w:rPr>
        <w:t>询</w:t>
      </w:r>
      <w:proofErr w:type="gramEnd"/>
      <w:r>
        <w:rPr>
          <w:rFonts w:ascii="宋体" w:hAnsi="宋体" w:cs="宋体" w:hint="eastAsia"/>
          <w:sz w:val="24"/>
        </w:rPr>
        <w:t>比。</w:t>
      </w:r>
    </w:p>
    <w:p w:rsidR="008245BB" w:rsidRDefault="00E55DBF">
      <w:pPr>
        <w:spacing w:line="360" w:lineRule="auto"/>
        <w:ind w:firstLineChars="200" w:firstLine="482"/>
        <w:rPr>
          <w:rFonts w:ascii="宋体" w:hAnsi="宋体"/>
          <w:b/>
          <w:sz w:val="24"/>
        </w:rPr>
      </w:pPr>
      <w:r>
        <w:rPr>
          <w:rFonts w:ascii="宋体" w:hAnsi="宋体"/>
          <w:b/>
          <w:sz w:val="24"/>
        </w:rPr>
        <w:lastRenderedPageBreak/>
        <w:t>3</w:t>
      </w:r>
      <w:r>
        <w:rPr>
          <w:rFonts w:ascii="宋体" w:hAnsi="宋体" w:hint="eastAsia"/>
          <w:b/>
          <w:sz w:val="24"/>
        </w:rPr>
        <w:t>、参与</w:t>
      </w:r>
      <w:proofErr w:type="gramStart"/>
      <w:r>
        <w:rPr>
          <w:rFonts w:ascii="宋体" w:hAnsi="宋体" w:hint="eastAsia"/>
          <w:b/>
          <w:sz w:val="24"/>
        </w:rPr>
        <w:t>询</w:t>
      </w:r>
      <w:proofErr w:type="gramEnd"/>
      <w:r>
        <w:rPr>
          <w:rFonts w:ascii="宋体" w:hAnsi="宋体" w:hint="eastAsia"/>
          <w:b/>
          <w:sz w:val="24"/>
        </w:rPr>
        <w:t>比的供应商应具备的资格条件</w:t>
      </w:r>
    </w:p>
    <w:p w:rsidR="008245BB" w:rsidRDefault="00E55DBF">
      <w:pPr>
        <w:spacing w:line="360" w:lineRule="auto"/>
        <w:ind w:firstLineChars="200" w:firstLine="480"/>
        <w:rPr>
          <w:rFonts w:ascii="宋体" w:hAnsi="宋体"/>
          <w:sz w:val="24"/>
        </w:rPr>
      </w:pPr>
      <w:r>
        <w:rPr>
          <w:rFonts w:ascii="宋体" w:hAnsi="宋体" w:hint="eastAsia"/>
          <w:sz w:val="24"/>
        </w:rPr>
        <w:t>3.1具有独立承担民事责任的能力；</w:t>
      </w:r>
    </w:p>
    <w:p w:rsidR="008245BB" w:rsidRDefault="00E55DBF">
      <w:pPr>
        <w:spacing w:line="360" w:lineRule="auto"/>
        <w:ind w:firstLineChars="200" w:firstLine="480"/>
        <w:rPr>
          <w:rFonts w:ascii="宋体" w:hAnsi="宋体"/>
          <w:sz w:val="24"/>
        </w:rPr>
      </w:pPr>
      <w:r>
        <w:rPr>
          <w:rFonts w:ascii="宋体" w:hAnsi="宋体" w:hint="eastAsia"/>
          <w:sz w:val="24"/>
        </w:rPr>
        <w:t>3.2具有良好的商业信誉和健全的财务会计制度；</w:t>
      </w:r>
    </w:p>
    <w:p w:rsidR="008245BB" w:rsidRDefault="00E55DBF">
      <w:pPr>
        <w:spacing w:line="360" w:lineRule="auto"/>
        <w:ind w:firstLineChars="200" w:firstLine="480"/>
        <w:rPr>
          <w:rFonts w:ascii="宋体" w:hAnsi="宋体"/>
          <w:sz w:val="24"/>
        </w:rPr>
      </w:pPr>
      <w:r>
        <w:rPr>
          <w:rFonts w:ascii="宋体" w:hAnsi="宋体" w:hint="eastAsia"/>
          <w:sz w:val="24"/>
        </w:rPr>
        <w:t>3.3具有履行合同所必需的设备和专业技术能力；</w:t>
      </w:r>
    </w:p>
    <w:p w:rsidR="008245BB" w:rsidRDefault="00E55DBF">
      <w:pPr>
        <w:spacing w:line="360" w:lineRule="auto"/>
        <w:ind w:firstLineChars="200" w:firstLine="480"/>
        <w:rPr>
          <w:rFonts w:ascii="宋体" w:hAnsi="宋体"/>
          <w:sz w:val="24"/>
        </w:rPr>
      </w:pPr>
      <w:r>
        <w:rPr>
          <w:rFonts w:ascii="宋体" w:hAnsi="宋体" w:hint="eastAsia"/>
          <w:sz w:val="24"/>
        </w:rPr>
        <w:t>3.4有依法缴纳税收和社会保障资金的良好记录；</w:t>
      </w:r>
    </w:p>
    <w:p w:rsidR="008245BB" w:rsidRDefault="00E55DBF">
      <w:pPr>
        <w:spacing w:line="360" w:lineRule="auto"/>
        <w:ind w:firstLineChars="200" w:firstLine="480"/>
        <w:rPr>
          <w:rFonts w:ascii="宋体" w:hAnsi="宋体"/>
          <w:sz w:val="24"/>
        </w:rPr>
      </w:pPr>
      <w:r>
        <w:rPr>
          <w:rFonts w:ascii="宋体" w:hAnsi="宋体" w:hint="eastAsia"/>
          <w:sz w:val="24"/>
        </w:rPr>
        <w:t>3.5参加本次采购活动前三年内，在经营活动中没有重大违法记录；</w:t>
      </w:r>
    </w:p>
    <w:p w:rsidR="008245BB" w:rsidRDefault="00E55DBF">
      <w:pPr>
        <w:spacing w:line="360" w:lineRule="auto"/>
        <w:ind w:firstLineChars="200" w:firstLine="480"/>
        <w:rPr>
          <w:rFonts w:ascii="宋体" w:hAnsi="宋体"/>
          <w:sz w:val="24"/>
        </w:rPr>
      </w:pPr>
      <w:r>
        <w:rPr>
          <w:rFonts w:ascii="宋体" w:hAnsi="宋体" w:hint="eastAsia"/>
          <w:sz w:val="24"/>
        </w:rPr>
        <w:t>3.6在信用中国网（http://www.creditchina.gov.cn）中未被列入失信被执行人、重大税收违法失信主体、政府采购严重违法失信行为记录名单；在中国政府采购网（http://www.ccgp.gov.cn）中未被列入政府采购严重违法失信行为记录名单；</w:t>
      </w:r>
    </w:p>
    <w:p w:rsidR="008245BB" w:rsidRDefault="00E55DBF">
      <w:pPr>
        <w:spacing w:line="360" w:lineRule="auto"/>
        <w:ind w:firstLineChars="200" w:firstLine="480"/>
        <w:rPr>
          <w:rFonts w:ascii="宋体" w:hAnsi="宋体"/>
          <w:color w:val="FF0000"/>
          <w:sz w:val="24"/>
        </w:rPr>
      </w:pPr>
      <w:r>
        <w:rPr>
          <w:rFonts w:ascii="宋体" w:hAnsi="宋体" w:hint="eastAsia"/>
          <w:sz w:val="24"/>
        </w:rPr>
        <w:t>3.7 本项目的特定资格要求：</w:t>
      </w:r>
      <w:r>
        <w:rPr>
          <w:rFonts w:ascii="宋体" w:hAnsi="宋体" w:cs="宋体" w:hint="eastAsia"/>
          <w:bCs/>
          <w:kern w:val="0"/>
          <w:sz w:val="24"/>
        </w:rPr>
        <w:t>供应商须具有有效的</w:t>
      </w:r>
      <w:bookmarkStart w:id="0" w:name="_Hlk151022696"/>
      <w:r>
        <w:rPr>
          <w:rFonts w:ascii="宋体" w:hAnsi="宋体" w:cs="宋体" w:hint="eastAsia"/>
          <w:bCs/>
          <w:kern w:val="0"/>
          <w:sz w:val="24"/>
        </w:rPr>
        <w:t>《出版物发行许可证》或《出版物经营许可证》</w:t>
      </w:r>
      <w:bookmarkEnd w:id="0"/>
      <w:r>
        <w:rPr>
          <w:rFonts w:ascii="宋体" w:hAnsi="宋体" w:hint="eastAsia"/>
          <w:sz w:val="24"/>
        </w:rPr>
        <w:t>；</w:t>
      </w:r>
    </w:p>
    <w:p w:rsidR="008245BB" w:rsidRDefault="00E55DBF">
      <w:pPr>
        <w:spacing w:line="360" w:lineRule="auto"/>
        <w:ind w:firstLineChars="200" w:firstLine="480"/>
        <w:rPr>
          <w:rFonts w:ascii="宋体" w:hAnsi="宋体"/>
          <w:sz w:val="24"/>
        </w:rPr>
      </w:pPr>
      <w:r>
        <w:rPr>
          <w:rFonts w:ascii="宋体" w:hAnsi="宋体" w:hint="eastAsia"/>
          <w:sz w:val="24"/>
        </w:rPr>
        <w:t>3.8本次招标不接受联合体投标；</w:t>
      </w:r>
    </w:p>
    <w:p w:rsidR="008245BB" w:rsidRDefault="00E55DBF">
      <w:pPr>
        <w:spacing w:line="360" w:lineRule="auto"/>
        <w:ind w:firstLineChars="200" w:firstLine="480"/>
        <w:rPr>
          <w:rFonts w:ascii="宋体" w:hAnsi="宋体"/>
          <w:sz w:val="24"/>
        </w:rPr>
      </w:pPr>
      <w:r>
        <w:rPr>
          <w:rFonts w:ascii="宋体" w:hAnsi="宋体" w:hint="eastAsia"/>
          <w:sz w:val="24"/>
        </w:rPr>
        <w:t>3.9供应商不得存在下列情形之一：</w:t>
      </w:r>
    </w:p>
    <w:p w:rsidR="008245BB" w:rsidRDefault="00E55DBF">
      <w:pPr>
        <w:spacing w:line="360" w:lineRule="auto"/>
        <w:ind w:firstLineChars="200" w:firstLine="480"/>
        <w:rPr>
          <w:rFonts w:ascii="宋体" w:hAnsi="宋体"/>
          <w:sz w:val="24"/>
        </w:rPr>
      </w:pPr>
      <w:r>
        <w:rPr>
          <w:rFonts w:ascii="宋体" w:hAnsi="宋体" w:hint="eastAsia"/>
          <w:sz w:val="24"/>
        </w:rPr>
        <w:t>（1）处于被责令停产停业、暂扣或者吊销执照、暂扣或者吊销许可证、吊销资质证书状态；</w:t>
      </w:r>
    </w:p>
    <w:p w:rsidR="008245BB" w:rsidRDefault="00E55DBF">
      <w:pPr>
        <w:spacing w:line="360" w:lineRule="auto"/>
        <w:ind w:firstLineChars="200" w:firstLine="480"/>
        <w:rPr>
          <w:rFonts w:ascii="宋体" w:hAnsi="宋体"/>
          <w:sz w:val="24"/>
        </w:rPr>
      </w:pPr>
      <w:r>
        <w:rPr>
          <w:rFonts w:ascii="宋体" w:hAnsi="宋体" w:hint="eastAsia"/>
          <w:sz w:val="24"/>
        </w:rPr>
        <w:t>（2）进入清算程序，或被宣告破产，或其他丧失履约能力的情形；</w:t>
      </w:r>
    </w:p>
    <w:p w:rsidR="008245BB" w:rsidRDefault="00E55DBF">
      <w:pPr>
        <w:spacing w:line="360" w:lineRule="auto"/>
        <w:ind w:firstLineChars="200" w:firstLine="480"/>
        <w:rPr>
          <w:rFonts w:ascii="宋体" w:hAnsi="宋体"/>
          <w:sz w:val="24"/>
        </w:rPr>
      </w:pPr>
      <w:r>
        <w:rPr>
          <w:rFonts w:ascii="宋体" w:hAnsi="宋体" w:hint="eastAsia"/>
          <w:sz w:val="24"/>
        </w:rPr>
        <w:t>（3）其他：具有下列情况的供应商不得同时参与本项目，否则，相关报价均无效：</w:t>
      </w:r>
    </w:p>
    <w:p w:rsidR="008245BB" w:rsidRDefault="00E55DBF">
      <w:pPr>
        <w:spacing w:line="360" w:lineRule="auto"/>
        <w:ind w:firstLineChars="200" w:firstLine="480"/>
        <w:rPr>
          <w:rFonts w:ascii="宋体" w:hAnsi="宋体"/>
          <w:sz w:val="24"/>
        </w:rPr>
      </w:pPr>
      <w:r>
        <w:rPr>
          <w:rFonts w:ascii="宋体" w:hAnsi="宋体" w:hint="eastAsia"/>
          <w:sz w:val="24"/>
        </w:rPr>
        <w:t>①单位负责人为同一人或者存在控股、管理关系的不同单位；</w:t>
      </w:r>
    </w:p>
    <w:p w:rsidR="008245BB" w:rsidRDefault="00E55DBF">
      <w:pPr>
        <w:spacing w:line="360" w:lineRule="auto"/>
        <w:ind w:firstLineChars="200" w:firstLine="480"/>
        <w:rPr>
          <w:rFonts w:ascii="宋体" w:hAnsi="宋体"/>
          <w:sz w:val="24"/>
        </w:rPr>
      </w:pPr>
      <w:r>
        <w:rPr>
          <w:rFonts w:ascii="宋体" w:hAnsi="宋体" w:hint="eastAsia"/>
          <w:sz w:val="24"/>
        </w:rPr>
        <w:t>②具有投资参股关系的关联企业；</w:t>
      </w:r>
    </w:p>
    <w:p w:rsidR="008245BB" w:rsidRDefault="00E55DBF">
      <w:pPr>
        <w:spacing w:line="360" w:lineRule="auto"/>
        <w:ind w:firstLineChars="200" w:firstLine="480"/>
        <w:rPr>
          <w:rFonts w:ascii="宋体" w:hAnsi="宋体"/>
          <w:sz w:val="24"/>
        </w:rPr>
      </w:pPr>
      <w:r>
        <w:rPr>
          <w:rFonts w:ascii="宋体" w:hAnsi="宋体" w:hint="eastAsia"/>
          <w:sz w:val="24"/>
        </w:rPr>
        <w:t>③董事、监事、总经理、副总经理和财务负责人相互兼职的关联企业。</w:t>
      </w:r>
    </w:p>
    <w:p w:rsidR="008245BB" w:rsidRDefault="00E55DBF">
      <w:pPr>
        <w:tabs>
          <w:tab w:val="left" w:pos="5911"/>
        </w:tabs>
        <w:spacing w:line="360" w:lineRule="auto"/>
        <w:ind w:firstLineChars="200" w:firstLine="482"/>
        <w:rPr>
          <w:rFonts w:ascii="宋体" w:hAnsi="宋体"/>
          <w:b/>
          <w:sz w:val="24"/>
        </w:rPr>
      </w:pPr>
      <w:r>
        <w:rPr>
          <w:rFonts w:ascii="宋体" w:hAnsi="宋体"/>
          <w:b/>
          <w:sz w:val="24"/>
        </w:rPr>
        <w:t>4</w:t>
      </w:r>
      <w:r>
        <w:rPr>
          <w:rFonts w:ascii="宋体" w:hAnsi="宋体" w:hint="eastAsia"/>
          <w:b/>
          <w:sz w:val="24"/>
        </w:rPr>
        <w:t>、采购文件的获取</w:t>
      </w:r>
      <w:r>
        <w:rPr>
          <w:rFonts w:ascii="宋体" w:hAnsi="宋体" w:hint="eastAsia"/>
          <w:b/>
          <w:sz w:val="24"/>
        </w:rPr>
        <w:tab/>
      </w:r>
    </w:p>
    <w:p w:rsidR="008245BB" w:rsidRDefault="00E55DBF">
      <w:pPr>
        <w:spacing w:line="360" w:lineRule="auto"/>
        <w:ind w:firstLineChars="200" w:firstLine="480"/>
        <w:rPr>
          <w:rFonts w:ascii="宋体" w:hAnsi="宋体"/>
          <w:sz w:val="24"/>
        </w:rPr>
      </w:pPr>
      <w:r>
        <w:rPr>
          <w:rFonts w:ascii="宋体" w:hAnsi="宋体" w:hint="eastAsia"/>
          <w:sz w:val="24"/>
        </w:rPr>
        <w:t>4.1有意参加</w:t>
      </w:r>
      <w:proofErr w:type="gramStart"/>
      <w:r>
        <w:rPr>
          <w:rFonts w:ascii="宋体" w:hAnsi="宋体" w:hint="eastAsia"/>
          <w:sz w:val="24"/>
        </w:rPr>
        <w:t>询</w:t>
      </w:r>
      <w:proofErr w:type="gramEnd"/>
      <w:r>
        <w:rPr>
          <w:rFonts w:ascii="宋体" w:hAnsi="宋体" w:hint="eastAsia"/>
          <w:sz w:val="24"/>
        </w:rPr>
        <w:t>比采购活动的单位，请于</w:t>
      </w:r>
      <w:r>
        <w:rPr>
          <w:rFonts w:ascii="宋体" w:hAnsi="宋体" w:hint="eastAsia"/>
          <w:color w:val="000000" w:themeColor="text1"/>
          <w:sz w:val="24"/>
          <w:u w:val="single"/>
        </w:rPr>
        <w:t>2024</w:t>
      </w:r>
      <w:r>
        <w:rPr>
          <w:rFonts w:ascii="宋体" w:hAnsi="宋体" w:hint="eastAsia"/>
          <w:color w:val="000000" w:themeColor="text1"/>
          <w:sz w:val="24"/>
        </w:rPr>
        <w:t>年</w:t>
      </w:r>
      <w:r>
        <w:rPr>
          <w:rFonts w:ascii="宋体" w:hAnsi="宋体" w:hint="eastAsia"/>
          <w:color w:val="000000" w:themeColor="text1"/>
          <w:sz w:val="24"/>
          <w:u w:val="single"/>
        </w:rPr>
        <w:t>6</w:t>
      </w:r>
      <w:r>
        <w:rPr>
          <w:rFonts w:ascii="宋体" w:hAnsi="宋体" w:hint="eastAsia"/>
          <w:color w:val="000000" w:themeColor="text1"/>
          <w:sz w:val="24"/>
        </w:rPr>
        <w:t>月</w:t>
      </w:r>
      <w:r w:rsidR="00403355">
        <w:rPr>
          <w:rFonts w:ascii="宋体" w:hAnsi="宋体" w:hint="eastAsia"/>
          <w:color w:val="000000" w:themeColor="text1"/>
          <w:sz w:val="24"/>
          <w:u w:val="single"/>
        </w:rPr>
        <w:t>6</w:t>
      </w:r>
      <w:r>
        <w:rPr>
          <w:rFonts w:ascii="宋体" w:hAnsi="宋体" w:hint="eastAsia"/>
          <w:color w:val="000000" w:themeColor="text1"/>
          <w:sz w:val="24"/>
        </w:rPr>
        <w:t>日至</w:t>
      </w:r>
      <w:r>
        <w:rPr>
          <w:rFonts w:ascii="宋体" w:hAnsi="宋体" w:hint="eastAsia"/>
          <w:color w:val="000000" w:themeColor="text1"/>
          <w:sz w:val="24"/>
          <w:u w:val="single"/>
        </w:rPr>
        <w:t>2024</w:t>
      </w:r>
      <w:r>
        <w:rPr>
          <w:rFonts w:ascii="宋体" w:hAnsi="宋体" w:hint="eastAsia"/>
          <w:color w:val="000000" w:themeColor="text1"/>
          <w:sz w:val="24"/>
        </w:rPr>
        <w:t>年</w:t>
      </w:r>
      <w:r>
        <w:rPr>
          <w:rFonts w:ascii="宋体" w:hAnsi="宋体" w:hint="eastAsia"/>
          <w:color w:val="000000" w:themeColor="text1"/>
          <w:sz w:val="24"/>
          <w:u w:val="single"/>
        </w:rPr>
        <w:t>6</w:t>
      </w:r>
      <w:r>
        <w:rPr>
          <w:rFonts w:ascii="宋体" w:hAnsi="宋体" w:hint="eastAsia"/>
          <w:color w:val="000000" w:themeColor="text1"/>
          <w:sz w:val="24"/>
        </w:rPr>
        <w:t>月</w:t>
      </w:r>
      <w:r w:rsidR="00403355">
        <w:rPr>
          <w:rFonts w:ascii="宋体" w:hAnsi="宋体" w:hint="eastAsia"/>
          <w:color w:val="000000" w:themeColor="text1"/>
          <w:sz w:val="24"/>
          <w:u w:val="single"/>
        </w:rPr>
        <w:t>8</w:t>
      </w:r>
      <w:r w:rsidR="00403355">
        <w:rPr>
          <w:rFonts w:ascii="宋体" w:hAnsi="宋体" w:hint="eastAsia"/>
          <w:color w:val="000000" w:themeColor="text1"/>
          <w:sz w:val="24"/>
        </w:rPr>
        <w:t>日</w:t>
      </w:r>
      <w:r>
        <w:rPr>
          <w:rFonts w:ascii="宋体" w:hAnsi="宋体" w:hint="eastAsia"/>
          <w:color w:val="000000" w:themeColor="text1"/>
          <w:sz w:val="24"/>
        </w:rPr>
        <w:t>，每日上午</w:t>
      </w:r>
      <w:r>
        <w:rPr>
          <w:rFonts w:ascii="宋体" w:hAnsi="宋体" w:hint="eastAsia"/>
          <w:color w:val="000000" w:themeColor="text1"/>
          <w:sz w:val="24"/>
          <w:u w:val="single"/>
        </w:rPr>
        <w:t>8</w:t>
      </w:r>
      <w:r>
        <w:rPr>
          <w:rFonts w:ascii="宋体" w:hAnsi="宋体" w:hint="eastAsia"/>
          <w:color w:val="000000" w:themeColor="text1"/>
          <w:sz w:val="24"/>
        </w:rPr>
        <w:t xml:space="preserve"> 时 </w:t>
      </w:r>
      <w:r>
        <w:rPr>
          <w:rFonts w:ascii="宋体" w:hAnsi="宋体" w:hint="eastAsia"/>
          <w:color w:val="000000" w:themeColor="text1"/>
          <w:sz w:val="24"/>
          <w:u w:val="single"/>
        </w:rPr>
        <w:t>30</w:t>
      </w:r>
      <w:r>
        <w:rPr>
          <w:rFonts w:ascii="宋体" w:hAnsi="宋体" w:hint="eastAsia"/>
          <w:color w:val="000000" w:themeColor="text1"/>
          <w:sz w:val="24"/>
        </w:rPr>
        <w:t>分至</w:t>
      </w:r>
      <w:r>
        <w:rPr>
          <w:rFonts w:ascii="宋体" w:hAnsi="宋体" w:hint="eastAsia"/>
          <w:color w:val="000000" w:themeColor="text1"/>
          <w:sz w:val="24"/>
          <w:u w:val="single"/>
        </w:rPr>
        <w:t>12</w:t>
      </w:r>
      <w:r>
        <w:rPr>
          <w:rFonts w:ascii="宋体" w:hAnsi="宋体" w:hint="eastAsia"/>
          <w:color w:val="000000" w:themeColor="text1"/>
          <w:sz w:val="24"/>
        </w:rPr>
        <w:t xml:space="preserve">时 </w:t>
      </w:r>
      <w:r>
        <w:rPr>
          <w:rFonts w:ascii="宋体" w:hAnsi="宋体" w:hint="eastAsia"/>
          <w:color w:val="000000" w:themeColor="text1"/>
          <w:sz w:val="24"/>
          <w:u w:val="single"/>
        </w:rPr>
        <w:t>00</w:t>
      </w:r>
      <w:r>
        <w:rPr>
          <w:rFonts w:ascii="宋体" w:hAnsi="宋体" w:hint="eastAsia"/>
          <w:color w:val="000000" w:themeColor="text1"/>
          <w:sz w:val="24"/>
        </w:rPr>
        <w:t>分，下午</w:t>
      </w:r>
      <w:r>
        <w:rPr>
          <w:rFonts w:ascii="宋体" w:hAnsi="宋体" w:hint="eastAsia"/>
          <w:color w:val="000000" w:themeColor="text1"/>
          <w:sz w:val="24"/>
          <w:u w:val="single"/>
        </w:rPr>
        <w:t>15</w:t>
      </w:r>
      <w:r>
        <w:rPr>
          <w:rFonts w:ascii="宋体" w:hAnsi="宋体" w:hint="eastAsia"/>
          <w:color w:val="000000" w:themeColor="text1"/>
          <w:sz w:val="24"/>
        </w:rPr>
        <w:t>时</w:t>
      </w:r>
      <w:r>
        <w:rPr>
          <w:rFonts w:ascii="宋体" w:hAnsi="宋体" w:hint="eastAsia"/>
          <w:color w:val="000000" w:themeColor="text1"/>
          <w:sz w:val="24"/>
          <w:u w:val="single"/>
        </w:rPr>
        <w:t>00</w:t>
      </w:r>
      <w:r>
        <w:rPr>
          <w:rFonts w:ascii="宋体" w:hAnsi="宋体" w:hint="eastAsia"/>
          <w:color w:val="000000" w:themeColor="text1"/>
          <w:sz w:val="24"/>
        </w:rPr>
        <w:t>分至</w:t>
      </w:r>
      <w:r>
        <w:rPr>
          <w:rFonts w:ascii="宋体" w:hAnsi="宋体" w:hint="eastAsia"/>
          <w:color w:val="000000" w:themeColor="text1"/>
          <w:sz w:val="24"/>
          <w:u w:val="single"/>
        </w:rPr>
        <w:t>17</w:t>
      </w:r>
      <w:r>
        <w:rPr>
          <w:rFonts w:ascii="宋体" w:hAnsi="宋体" w:hint="eastAsia"/>
          <w:color w:val="000000" w:themeColor="text1"/>
          <w:sz w:val="24"/>
        </w:rPr>
        <w:t xml:space="preserve">时 </w:t>
      </w:r>
      <w:r>
        <w:rPr>
          <w:rFonts w:ascii="宋体" w:hAnsi="宋体" w:hint="eastAsia"/>
          <w:color w:val="000000" w:themeColor="text1"/>
          <w:sz w:val="24"/>
          <w:u w:val="single"/>
        </w:rPr>
        <w:t>00</w:t>
      </w:r>
      <w:r>
        <w:rPr>
          <w:rFonts w:ascii="宋体" w:hAnsi="宋体" w:hint="eastAsia"/>
          <w:color w:val="000000" w:themeColor="text1"/>
          <w:sz w:val="24"/>
        </w:rPr>
        <w:t>分</w:t>
      </w:r>
      <w:r>
        <w:rPr>
          <w:rFonts w:ascii="宋体" w:hAnsi="宋体" w:hint="eastAsia"/>
          <w:sz w:val="24"/>
        </w:rPr>
        <w:t>(北京时间，下同)，到太原生态工程学校官方网站获取。</w:t>
      </w:r>
    </w:p>
    <w:p w:rsidR="008245BB" w:rsidRDefault="00E55DBF">
      <w:pPr>
        <w:spacing w:line="360" w:lineRule="auto"/>
        <w:ind w:firstLineChars="200" w:firstLine="480"/>
        <w:rPr>
          <w:rFonts w:ascii="宋体" w:hAnsi="宋体"/>
          <w:sz w:val="24"/>
        </w:rPr>
      </w:pPr>
      <w:r>
        <w:rPr>
          <w:rFonts w:ascii="宋体" w:hAnsi="宋体" w:hint="eastAsia"/>
          <w:sz w:val="24"/>
        </w:rPr>
        <w:t>4.2釆</w:t>
      </w:r>
      <w:proofErr w:type="gramStart"/>
      <w:r>
        <w:rPr>
          <w:rFonts w:ascii="宋体" w:hAnsi="宋体" w:hint="eastAsia"/>
          <w:sz w:val="24"/>
        </w:rPr>
        <w:t>购文件</w:t>
      </w:r>
      <w:proofErr w:type="gramEnd"/>
      <w:r>
        <w:rPr>
          <w:rFonts w:ascii="宋体" w:hAnsi="宋体" w:hint="eastAsia"/>
          <w:sz w:val="24"/>
        </w:rPr>
        <w:t>发售每套售价</w:t>
      </w:r>
      <w:r>
        <w:rPr>
          <w:rFonts w:ascii="宋体" w:hAnsi="宋体" w:hint="eastAsia"/>
          <w:sz w:val="24"/>
          <w:u w:val="single"/>
        </w:rPr>
        <w:t>0</w:t>
      </w:r>
      <w:r>
        <w:rPr>
          <w:rFonts w:ascii="宋体" w:hAnsi="宋体" w:hint="eastAsia"/>
          <w:sz w:val="24"/>
        </w:rPr>
        <w:t>元，售后不退。</w:t>
      </w:r>
    </w:p>
    <w:p w:rsidR="008245BB" w:rsidRDefault="00E55DBF">
      <w:pPr>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、响应文件递交</w:t>
      </w:r>
    </w:p>
    <w:p w:rsidR="008245BB" w:rsidRDefault="00E55DBF">
      <w:pPr>
        <w:spacing w:line="360" w:lineRule="auto"/>
        <w:ind w:firstLineChars="200" w:firstLine="480"/>
        <w:rPr>
          <w:rFonts w:ascii="宋体" w:hAnsi="宋体"/>
          <w:sz w:val="24"/>
        </w:rPr>
      </w:pPr>
      <w:r>
        <w:rPr>
          <w:rFonts w:ascii="宋体" w:hAnsi="宋体" w:hint="eastAsia"/>
          <w:sz w:val="24"/>
        </w:rPr>
        <w:t xml:space="preserve">5.1 响应文件递交的截止时间为 </w:t>
      </w:r>
      <w:r>
        <w:rPr>
          <w:rFonts w:ascii="宋体" w:hAnsi="宋体" w:hint="eastAsia"/>
          <w:sz w:val="24"/>
          <w:u w:val="single"/>
        </w:rPr>
        <w:t>2024</w:t>
      </w:r>
      <w:r>
        <w:rPr>
          <w:rFonts w:ascii="宋体" w:hAnsi="宋体" w:hint="eastAsia"/>
          <w:sz w:val="24"/>
        </w:rPr>
        <w:t>年</w:t>
      </w:r>
      <w:r>
        <w:rPr>
          <w:rFonts w:ascii="宋体" w:hAnsi="宋体" w:hint="eastAsia"/>
          <w:sz w:val="24"/>
          <w:u w:val="single"/>
        </w:rPr>
        <w:t>6</w:t>
      </w:r>
      <w:r>
        <w:rPr>
          <w:rFonts w:ascii="宋体" w:hAnsi="宋体" w:hint="eastAsia"/>
          <w:sz w:val="24"/>
        </w:rPr>
        <w:t>月</w:t>
      </w:r>
      <w:r>
        <w:rPr>
          <w:rFonts w:ascii="宋体" w:hAnsi="宋体" w:hint="eastAsia"/>
          <w:sz w:val="24"/>
          <w:u w:val="single"/>
        </w:rPr>
        <w:t>13</w:t>
      </w:r>
      <w:r>
        <w:rPr>
          <w:rFonts w:ascii="宋体" w:hAnsi="宋体" w:hint="eastAsia"/>
          <w:sz w:val="24"/>
        </w:rPr>
        <w:t>日</w:t>
      </w:r>
      <w:r>
        <w:rPr>
          <w:rFonts w:ascii="宋体" w:hAnsi="宋体" w:hint="eastAsia"/>
          <w:sz w:val="24"/>
          <w:u w:val="single"/>
        </w:rPr>
        <w:t>15</w:t>
      </w:r>
      <w:r>
        <w:rPr>
          <w:rFonts w:ascii="宋体" w:hAnsi="宋体" w:hint="eastAsia"/>
          <w:sz w:val="24"/>
        </w:rPr>
        <w:t>时</w:t>
      </w:r>
      <w:r>
        <w:rPr>
          <w:rFonts w:ascii="宋体" w:hAnsi="宋体" w:hint="eastAsia"/>
          <w:sz w:val="24"/>
          <w:u w:val="single"/>
        </w:rPr>
        <w:t>00</w:t>
      </w:r>
      <w:r>
        <w:rPr>
          <w:rFonts w:ascii="宋体" w:hAnsi="宋体" w:hint="eastAsia"/>
          <w:sz w:val="24"/>
        </w:rPr>
        <w:t>分，地点为:太</w:t>
      </w:r>
      <w:r>
        <w:rPr>
          <w:rFonts w:ascii="宋体" w:hAnsi="宋体" w:hint="eastAsia"/>
          <w:sz w:val="24"/>
        </w:rPr>
        <w:lastRenderedPageBreak/>
        <w:t>原市晋祠路三段599号（太原植物园往南约1000米，晋祠宾馆往北约2000米路西）。</w:t>
      </w:r>
    </w:p>
    <w:p w:rsidR="008245BB" w:rsidRDefault="00E55DBF">
      <w:pPr>
        <w:spacing w:line="360" w:lineRule="auto"/>
        <w:ind w:firstLineChars="200" w:firstLine="480"/>
        <w:rPr>
          <w:rFonts w:ascii="宋体" w:hAnsi="宋体"/>
          <w:sz w:val="24"/>
        </w:rPr>
      </w:pPr>
      <w:r>
        <w:rPr>
          <w:rFonts w:ascii="宋体" w:hAnsi="宋体" w:hint="eastAsia"/>
          <w:sz w:val="24"/>
        </w:rPr>
        <w:t>5.2 逾期送达的、未送达指定地点的或未密封的响应文件，采购人将拒绝接收。</w:t>
      </w:r>
    </w:p>
    <w:p w:rsidR="008245BB" w:rsidRDefault="00E55DBF">
      <w:pPr>
        <w:spacing w:line="360" w:lineRule="auto"/>
        <w:ind w:firstLineChars="200" w:firstLine="480"/>
        <w:rPr>
          <w:rFonts w:ascii="宋体" w:hAnsi="宋体"/>
          <w:sz w:val="24"/>
        </w:rPr>
      </w:pPr>
      <w:r>
        <w:rPr>
          <w:rFonts w:ascii="宋体" w:hAnsi="宋体" w:hint="eastAsia"/>
          <w:sz w:val="24"/>
        </w:rPr>
        <w:t>5.3投标文件包含内容。</w:t>
      </w:r>
    </w:p>
    <w:p w:rsidR="008245BB" w:rsidRDefault="00E55DBF">
      <w:pPr>
        <w:spacing w:line="360" w:lineRule="auto"/>
        <w:ind w:firstLineChars="200" w:firstLine="480"/>
        <w:rPr>
          <w:rFonts w:ascii="宋体" w:hAnsi="宋体"/>
          <w:sz w:val="24"/>
        </w:rPr>
      </w:pPr>
      <w:r>
        <w:rPr>
          <w:rFonts w:ascii="宋体" w:hAnsi="宋体" w:hint="eastAsia"/>
          <w:sz w:val="24"/>
        </w:rPr>
        <w:t>（1）法定代表人授权委托书、法定代表人身份证、授权委托人身份证；</w:t>
      </w:r>
    </w:p>
    <w:p w:rsidR="008245BB" w:rsidRDefault="00E55DBF">
      <w:pPr>
        <w:spacing w:line="360" w:lineRule="auto"/>
        <w:ind w:firstLineChars="200" w:firstLine="480"/>
        <w:rPr>
          <w:rFonts w:ascii="宋体" w:hAnsi="宋体"/>
          <w:sz w:val="24"/>
        </w:rPr>
      </w:pPr>
      <w:r>
        <w:rPr>
          <w:rFonts w:ascii="宋体" w:hAnsi="宋体" w:hint="eastAsia"/>
          <w:sz w:val="24"/>
        </w:rPr>
        <w:t>（2）营业执照（副本）；</w:t>
      </w:r>
    </w:p>
    <w:p w:rsidR="008245BB" w:rsidRDefault="00E55DBF">
      <w:pPr>
        <w:spacing w:line="360" w:lineRule="auto"/>
        <w:ind w:firstLineChars="200" w:firstLine="480"/>
        <w:rPr>
          <w:rFonts w:ascii="宋体" w:hAnsi="宋体"/>
          <w:sz w:val="24"/>
        </w:rPr>
      </w:pPr>
      <w:r>
        <w:rPr>
          <w:rFonts w:ascii="宋体" w:hAnsi="宋体" w:hint="eastAsia"/>
          <w:sz w:val="24"/>
        </w:rPr>
        <w:t>（3）《出版物发行许可证》或《出版物经营许可证》；</w:t>
      </w:r>
    </w:p>
    <w:p w:rsidR="008245BB" w:rsidRDefault="00E55DBF">
      <w:pPr>
        <w:spacing w:line="360" w:lineRule="auto"/>
        <w:ind w:firstLineChars="200" w:firstLine="480"/>
        <w:rPr>
          <w:rFonts w:ascii="宋体" w:hAnsi="宋体"/>
          <w:sz w:val="24"/>
        </w:rPr>
      </w:pPr>
      <w:r>
        <w:rPr>
          <w:rFonts w:ascii="宋体" w:hAnsi="宋体" w:hint="eastAsia"/>
          <w:sz w:val="24"/>
        </w:rPr>
        <w:t>（4）开户许可证或基本存款账户信息；</w:t>
      </w:r>
    </w:p>
    <w:p w:rsidR="008245BB" w:rsidRDefault="00E55DBF">
      <w:pPr>
        <w:spacing w:line="360" w:lineRule="auto"/>
        <w:ind w:firstLineChars="200" w:firstLine="480"/>
        <w:rPr>
          <w:rFonts w:ascii="宋体" w:hAnsi="宋体"/>
          <w:sz w:val="24"/>
        </w:rPr>
      </w:pPr>
      <w:r>
        <w:rPr>
          <w:rFonts w:ascii="宋体" w:hAnsi="宋体" w:hint="eastAsia"/>
          <w:sz w:val="24"/>
        </w:rPr>
        <w:t>（5）响应截止日期前一年内任意一次缴纳税收(增值税、企业所得税任意一种)的凭据，依法免税的供应商，应提供依法免税的证明文件，如供应商近一年内因无业务或其他实际情况无纳税记录的，可以提供零纳税申报表；</w:t>
      </w:r>
    </w:p>
    <w:p w:rsidR="008245BB" w:rsidRDefault="00E55DBF">
      <w:pPr>
        <w:spacing w:line="360" w:lineRule="auto"/>
        <w:ind w:firstLineChars="200" w:firstLine="480"/>
        <w:rPr>
          <w:rFonts w:ascii="宋体" w:hAnsi="宋体"/>
          <w:sz w:val="24"/>
        </w:rPr>
      </w:pPr>
      <w:r>
        <w:rPr>
          <w:rFonts w:ascii="宋体" w:hAnsi="宋体" w:hint="eastAsia"/>
          <w:sz w:val="24"/>
        </w:rPr>
        <w:t>（6）响应截止日期前一年内任意一次缴纳社会保险（养老、医疗、工伤、失业任意一种）的凭据；</w:t>
      </w:r>
    </w:p>
    <w:p w:rsidR="008245BB" w:rsidRDefault="00E55DBF">
      <w:pPr>
        <w:spacing w:line="360" w:lineRule="auto"/>
        <w:ind w:firstLineChars="200" w:firstLine="480"/>
        <w:rPr>
          <w:rFonts w:ascii="宋体" w:hAnsi="宋体"/>
          <w:sz w:val="24"/>
        </w:rPr>
      </w:pPr>
      <w:r>
        <w:rPr>
          <w:rFonts w:ascii="宋体" w:hAnsi="宋体" w:hint="eastAsia"/>
          <w:sz w:val="24"/>
        </w:rPr>
        <w:t>（7）提供由具备审计资格的会计师事务对供应商出具的2023年度财务审计报告（提供审计报告正文及三表一注，正文须有会计师事务所盖章及注册会计师签字盖章，会计师事务所营业执照、执业证书、注册会计师证书），成立日期不足一年的可提供基本开户银行出具的资信证明，或财政部门认可的政府采购专业担保机构出具的投标担保函；</w:t>
      </w:r>
    </w:p>
    <w:p w:rsidR="008245BB" w:rsidRDefault="00E55DBF">
      <w:pPr>
        <w:spacing w:line="360" w:lineRule="auto"/>
        <w:ind w:firstLineChars="200" w:firstLine="480"/>
        <w:rPr>
          <w:rFonts w:ascii="宋体" w:hAnsi="宋体"/>
          <w:sz w:val="24"/>
        </w:rPr>
      </w:pPr>
      <w:r>
        <w:rPr>
          <w:rFonts w:ascii="宋体" w:hAnsi="宋体" w:hint="eastAsia"/>
          <w:sz w:val="24"/>
        </w:rPr>
        <w:t>（8）在“信用中国”网站（http：//www.creditchina.gov.cn/）平台中无“失信被执行人”不良信用记录；在国家企业信用信息公示系统（http://www.gsxt.gov.cn/）中未被列入严重违法失信企业名单。</w:t>
      </w:r>
    </w:p>
    <w:p w:rsidR="008245BB" w:rsidRDefault="00E55DBF">
      <w:pPr>
        <w:pStyle w:val="a0"/>
        <w:ind w:firstLineChars="200" w:firstLine="480"/>
      </w:pPr>
      <w:r>
        <w:rPr>
          <w:rFonts w:ascii="宋体" w:hAnsi="宋体" w:hint="eastAsia"/>
          <w:sz w:val="24"/>
        </w:rPr>
        <w:t>（9）其他</w:t>
      </w:r>
    </w:p>
    <w:p w:rsidR="008245BB" w:rsidRDefault="00E55DBF">
      <w:pPr>
        <w:spacing w:line="360" w:lineRule="auto"/>
        <w:ind w:firstLineChars="200" w:firstLine="482"/>
        <w:rPr>
          <w:rFonts w:ascii="宋体" w:hAnsi="宋体"/>
          <w:b/>
          <w:sz w:val="24"/>
        </w:rPr>
      </w:pPr>
      <w:r>
        <w:rPr>
          <w:rFonts w:ascii="宋体" w:hAnsi="宋体"/>
          <w:b/>
          <w:sz w:val="24"/>
        </w:rPr>
        <w:t>6</w:t>
      </w:r>
      <w:r>
        <w:rPr>
          <w:rFonts w:ascii="宋体" w:hAnsi="宋体" w:hint="eastAsia"/>
          <w:b/>
          <w:sz w:val="24"/>
        </w:rPr>
        <w:t>、响应文件开启时间和地点</w:t>
      </w:r>
    </w:p>
    <w:p w:rsidR="008245BB" w:rsidRDefault="00E55DBF">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响应文件开启在响应文件递交截止时间的同一时间进行，地点为响应文件递交地点。</w:t>
      </w:r>
    </w:p>
    <w:p w:rsidR="008245BB" w:rsidRDefault="00E55DBF">
      <w:pPr>
        <w:spacing w:line="360" w:lineRule="auto"/>
        <w:ind w:firstLineChars="200" w:firstLine="480"/>
        <w:rPr>
          <w:rFonts w:ascii="宋体" w:hAnsi="宋体"/>
          <w:sz w:val="24"/>
        </w:rPr>
      </w:pPr>
      <w:r>
        <w:rPr>
          <w:rFonts w:ascii="宋体" w:hAnsi="宋体"/>
          <w:sz w:val="24"/>
        </w:rPr>
        <w:t>6.2</w:t>
      </w:r>
      <w:r>
        <w:rPr>
          <w:rFonts w:ascii="宋体" w:hAnsi="宋体" w:hint="eastAsia"/>
          <w:sz w:val="24"/>
        </w:rPr>
        <w:t>所有供应商的法定代表人（单位负责人）或其授权的代理人参加开启会议，供应商未派代表参加开启会议的，视为默认开启结果。</w:t>
      </w:r>
    </w:p>
    <w:p w:rsidR="008245BB" w:rsidRDefault="00E55DBF">
      <w:pPr>
        <w:spacing w:line="360" w:lineRule="auto"/>
        <w:ind w:firstLineChars="200" w:firstLine="482"/>
        <w:rPr>
          <w:rFonts w:ascii="宋体" w:hAnsi="宋体"/>
          <w:b/>
          <w:color w:val="FF0000"/>
          <w:sz w:val="24"/>
        </w:rPr>
      </w:pPr>
      <w:r>
        <w:rPr>
          <w:rFonts w:ascii="宋体" w:hAnsi="宋体"/>
          <w:b/>
          <w:color w:val="FF0000"/>
          <w:sz w:val="24"/>
        </w:rPr>
        <w:t>7</w:t>
      </w:r>
      <w:r>
        <w:rPr>
          <w:rFonts w:ascii="宋体" w:hAnsi="宋体" w:hint="eastAsia"/>
          <w:b/>
          <w:color w:val="FF0000"/>
          <w:sz w:val="24"/>
        </w:rPr>
        <w:t>、</w:t>
      </w:r>
      <w:proofErr w:type="gramStart"/>
      <w:r>
        <w:rPr>
          <w:rFonts w:ascii="宋体" w:hAnsi="宋体" w:hint="eastAsia"/>
          <w:b/>
          <w:color w:val="FF0000"/>
          <w:sz w:val="24"/>
        </w:rPr>
        <w:t>询</w:t>
      </w:r>
      <w:proofErr w:type="gramEnd"/>
      <w:r>
        <w:rPr>
          <w:rFonts w:ascii="宋体" w:hAnsi="宋体" w:hint="eastAsia"/>
          <w:b/>
          <w:color w:val="FF0000"/>
          <w:sz w:val="24"/>
        </w:rPr>
        <w:t>比公告发布媒介</w:t>
      </w:r>
    </w:p>
    <w:p w:rsidR="008245BB" w:rsidRDefault="00E55DBF">
      <w:pPr>
        <w:spacing w:line="360" w:lineRule="auto"/>
        <w:ind w:firstLineChars="200" w:firstLine="480"/>
        <w:rPr>
          <w:rFonts w:ascii="宋体" w:hAnsi="宋体"/>
          <w:color w:val="FF0000"/>
          <w:kern w:val="15"/>
          <w:sz w:val="24"/>
        </w:rPr>
      </w:pPr>
      <w:r>
        <w:rPr>
          <w:rFonts w:ascii="宋体" w:hAnsi="宋体" w:hint="eastAsia"/>
          <w:color w:val="FF0000"/>
          <w:kern w:val="15"/>
          <w:sz w:val="24"/>
        </w:rPr>
        <w:lastRenderedPageBreak/>
        <w:t>本</w:t>
      </w:r>
      <w:proofErr w:type="gramStart"/>
      <w:r>
        <w:rPr>
          <w:rFonts w:ascii="宋体" w:hAnsi="宋体" w:hint="eastAsia"/>
          <w:color w:val="FF0000"/>
          <w:kern w:val="15"/>
          <w:sz w:val="24"/>
        </w:rPr>
        <w:t>询</w:t>
      </w:r>
      <w:proofErr w:type="gramEnd"/>
      <w:r>
        <w:rPr>
          <w:rFonts w:ascii="宋体" w:hAnsi="宋体" w:hint="eastAsia"/>
          <w:color w:val="FF0000"/>
          <w:kern w:val="15"/>
          <w:sz w:val="24"/>
        </w:rPr>
        <w:t>比釆购公告在</w:t>
      </w:r>
      <w:r>
        <w:rPr>
          <w:rFonts w:ascii="宋体" w:hAnsi="宋体" w:hint="eastAsia"/>
          <w:color w:val="FF0000"/>
          <w:kern w:val="15"/>
          <w:sz w:val="24"/>
          <w:u w:val="single"/>
        </w:rPr>
        <w:t>太原生态工程学校官网上（www.tystgcxx.com.cn/WebSite/Reception/Index/3-0-0-0.html）</w:t>
      </w:r>
      <w:r>
        <w:rPr>
          <w:rFonts w:ascii="宋体" w:hAnsi="宋体" w:hint="eastAsia"/>
          <w:color w:val="FF0000"/>
          <w:kern w:val="15"/>
          <w:sz w:val="24"/>
        </w:rPr>
        <w:t>发布。</w:t>
      </w:r>
    </w:p>
    <w:p w:rsidR="008245BB" w:rsidRDefault="00E55DBF">
      <w:pPr>
        <w:spacing w:line="360" w:lineRule="auto"/>
        <w:ind w:firstLineChars="200" w:firstLine="482"/>
        <w:rPr>
          <w:rFonts w:ascii="宋体" w:hAnsi="宋体"/>
          <w:b/>
          <w:sz w:val="24"/>
        </w:rPr>
      </w:pPr>
      <w:r>
        <w:rPr>
          <w:rFonts w:ascii="宋体" w:hAnsi="宋体"/>
          <w:b/>
          <w:sz w:val="24"/>
        </w:rPr>
        <w:t>8</w:t>
      </w:r>
      <w:r>
        <w:rPr>
          <w:rFonts w:ascii="宋体" w:hAnsi="宋体" w:hint="eastAsia"/>
          <w:b/>
          <w:sz w:val="24"/>
        </w:rPr>
        <w:t>、联系方式</w:t>
      </w:r>
    </w:p>
    <w:p w:rsidR="008245BB" w:rsidRDefault="00E55DBF">
      <w:pPr>
        <w:spacing w:line="360" w:lineRule="auto"/>
        <w:ind w:firstLineChars="200" w:firstLine="480"/>
        <w:rPr>
          <w:rFonts w:ascii="宋体" w:hAnsi="宋体" w:cs="仿宋"/>
          <w:kern w:val="0"/>
          <w:sz w:val="24"/>
        </w:rPr>
      </w:pPr>
      <w:r>
        <w:rPr>
          <w:rFonts w:ascii="宋体" w:hAnsi="宋体" w:cs="仿宋" w:hint="eastAsia"/>
          <w:kern w:val="0"/>
          <w:sz w:val="24"/>
        </w:rPr>
        <w:t>采购人信息</w:t>
      </w:r>
    </w:p>
    <w:p w:rsidR="008245BB" w:rsidRDefault="00E55DBF">
      <w:pPr>
        <w:spacing w:line="360" w:lineRule="auto"/>
        <w:ind w:firstLineChars="200" w:firstLine="480"/>
        <w:rPr>
          <w:rFonts w:ascii="宋体" w:hAnsi="宋体" w:cs="仿宋"/>
          <w:kern w:val="0"/>
          <w:sz w:val="24"/>
        </w:rPr>
      </w:pPr>
      <w:r>
        <w:rPr>
          <w:rFonts w:ascii="宋体" w:hAnsi="宋体" w:cs="仿宋" w:hint="eastAsia"/>
          <w:kern w:val="0"/>
          <w:sz w:val="24"/>
        </w:rPr>
        <w:t>名    称：太原生态工程学校</w:t>
      </w:r>
    </w:p>
    <w:p w:rsidR="008245BB" w:rsidRPr="00716AE2" w:rsidRDefault="00E55DBF">
      <w:pPr>
        <w:spacing w:line="360" w:lineRule="auto"/>
        <w:ind w:firstLineChars="200" w:firstLine="480"/>
        <w:rPr>
          <w:rFonts w:ascii="宋体" w:hAnsi="宋体" w:cs="仿宋"/>
          <w:kern w:val="0"/>
          <w:sz w:val="24"/>
        </w:rPr>
      </w:pPr>
      <w:r>
        <w:rPr>
          <w:rFonts w:ascii="宋体" w:hAnsi="宋体" w:cs="仿宋" w:hint="eastAsia"/>
          <w:kern w:val="0"/>
          <w:sz w:val="24"/>
        </w:rPr>
        <w:t>地    址：</w:t>
      </w:r>
      <w:r>
        <w:rPr>
          <w:rFonts w:ascii="宋体" w:hAnsi="宋体" w:hint="eastAsia"/>
          <w:sz w:val="24"/>
        </w:rPr>
        <w:t>太原市晋祠路三段599号（太原植物园往南约1000米，晋祠宾馆往</w:t>
      </w:r>
      <w:r w:rsidRPr="00716AE2">
        <w:rPr>
          <w:rFonts w:ascii="宋体" w:hAnsi="宋体" w:hint="eastAsia"/>
          <w:sz w:val="24"/>
        </w:rPr>
        <w:t>北约2000米路西）</w:t>
      </w:r>
    </w:p>
    <w:p w:rsidR="008245BB" w:rsidRPr="00716AE2" w:rsidRDefault="00E55DBF">
      <w:pPr>
        <w:spacing w:line="360" w:lineRule="auto"/>
        <w:ind w:firstLineChars="200" w:firstLine="480"/>
        <w:rPr>
          <w:rFonts w:ascii="宋体" w:hAnsi="宋体" w:cs="仿宋"/>
          <w:kern w:val="0"/>
          <w:sz w:val="24"/>
        </w:rPr>
      </w:pPr>
      <w:r w:rsidRPr="00716AE2">
        <w:rPr>
          <w:rFonts w:ascii="宋体" w:hAnsi="宋体" w:cs="仿宋" w:hint="eastAsia"/>
          <w:kern w:val="0"/>
          <w:sz w:val="24"/>
        </w:rPr>
        <w:t>联 系 人：</w:t>
      </w:r>
      <w:r w:rsidR="00AC7222" w:rsidRPr="00716AE2">
        <w:rPr>
          <w:rFonts w:ascii="宋体" w:hAnsi="宋体" w:cs="仿宋" w:hint="eastAsia"/>
          <w:kern w:val="0"/>
          <w:sz w:val="24"/>
        </w:rPr>
        <w:t>张艳</w:t>
      </w:r>
    </w:p>
    <w:p w:rsidR="00716AE2" w:rsidRDefault="00E55DBF" w:rsidP="00716AE2">
      <w:pPr>
        <w:spacing w:line="360" w:lineRule="auto"/>
        <w:ind w:firstLineChars="200" w:firstLine="480"/>
        <w:rPr>
          <w:rFonts w:ascii="宋体" w:hAnsi="宋体" w:cs="仿宋" w:hint="eastAsia"/>
          <w:kern w:val="0"/>
          <w:sz w:val="24"/>
        </w:rPr>
      </w:pPr>
      <w:bookmarkStart w:id="1" w:name="_GoBack"/>
      <w:bookmarkEnd w:id="1"/>
      <w:r w:rsidRPr="00716AE2">
        <w:rPr>
          <w:rFonts w:ascii="宋体" w:hAnsi="宋体" w:cs="仿宋" w:hint="eastAsia"/>
          <w:kern w:val="0"/>
          <w:sz w:val="24"/>
        </w:rPr>
        <w:t>联系方式：</w:t>
      </w:r>
      <w:r w:rsidR="00AC7222" w:rsidRPr="00716AE2">
        <w:rPr>
          <w:rFonts w:ascii="宋体" w:hAnsi="宋体" w:cs="仿宋" w:hint="eastAsia"/>
          <w:kern w:val="0"/>
          <w:sz w:val="24"/>
        </w:rPr>
        <w:t>13835</w:t>
      </w:r>
      <w:r w:rsidR="00AC7222">
        <w:rPr>
          <w:rFonts w:ascii="宋体" w:hAnsi="宋体" w:cs="仿宋" w:hint="eastAsia"/>
          <w:kern w:val="0"/>
          <w:sz w:val="24"/>
        </w:rPr>
        <w:t>170995</w:t>
      </w: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hint="eastAsia"/>
          <w:kern w:val="0"/>
          <w:sz w:val="24"/>
        </w:rPr>
      </w:pPr>
    </w:p>
    <w:p w:rsidR="00716AE2" w:rsidRDefault="00716AE2" w:rsidP="00716AE2">
      <w:pPr>
        <w:spacing w:line="360" w:lineRule="auto"/>
        <w:jc w:val="center"/>
        <w:rPr>
          <w:rFonts w:ascii="宋体" w:hAnsi="宋体" w:cs="仿宋"/>
          <w:b/>
          <w:bCs/>
          <w:sz w:val="24"/>
        </w:rPr>
      </w:pPr>
      <w:r>
        <w:rPr>
          <w:rFonts w:ascii="宋体" w:hAnsi="宋体" w:cs="仿宋" w:hint="eastAsia"/>
          <w:b/>
          <w:bCs/>
          <w:sz w:val="28"/>
          <w:szCs w:val="28"/>
        </w:rPr>
        <w:lastRenderedPageBreak/>
        <w:t>采购需求</w:t>
      </w:r>
    </w:p>
    <w:p w:rsidR="00716AE2" w:rsidRDefault="00716AE2" w:rsidP="00716AE2">
      <w:pPr>
        <w:spacing w:line="360" w:lineRule="auto"/>
        <w:ind w:firstLineChars="200" w:firstLine="482"/>
        <w:rPr>
          <w:rFonts w:ascii="宋体" w:hAnsi="宋体" w:cs="仿宋"/>
          <w:b/>
          <w:bCs/>
          <w:sz w:val="24"/>
        </w:rPr>
      </w:pPr>
      <w:r>
        <w:rPr>
          <w:rFonts w:ascii="宋体" w:hAnsi="宋体" w:cs="仿宋" w:hint="eastAsia"/>
          <w:b/>
          <w:bCs/>
          <w:sz w:val="24"/>
        </w:rPr>
        <w:t>一、项目概述及要求：</w:t>
      </w:r>
    </w:p>
    <w:p w:rsidR="00716AE2" w:rsidRDefault="00716AE2" w:rsidP="00716AE2">
      <w:pPr>
        <w:spacing w:line="360" w:lineRule="auto"/>
        <w:ind w:firstLineChars="200" w:firstLine="480"/>
        <w:rPr>
          <w:rFonts w:ascii="宋体" w:hAnsi="宋体" w:cs="宋体"/>
          <w:sz w:val="24"/>
        </w:rPr>
      </w:pPr>
      <w:r>
        <w:rPr>
          <w:rFonts w:ascii="宋体" w:hAnsi="宋体" w:cs="宋体" w:hint="eastAsia"/>
          <w:sz w:val="24"/>
        </w:rPr>
        <w:t>（1）依据教育部等部门印发的《职业学校办学条件达标工程实施方案》以及省教育厅等五部门有关文件及师生日益增长的图书阅读需求，现根据学校经费情况，再次采购一批图书，补充图书馆馆藏。</w:t>
      </w:r>
    </w:p>
    <w:p w:rsidR="00716AE2" w:rsidRDefault="00716AE2" w:rsidP="00716AE2">
      <w:pPr>
        <w:spacing w:line="360" w:lineRule="auto"/>
        <w:ind w:firstLineChars="200" w:firstLine="480"/>
        <w:rPr>
          <w:rFonts w:ascii="宋体" w:hAnsi="宋体" w:cs="宋体"/>
          <w:sz w:val="24"/>
        </w:rPr>
      </w:pPr>
      <w:r>
        <w:rPr>
          <w:rFonts w:ascii="宋体" w:hAnsi="宋体" w:cs="宋体" w:hint="eastAsia"/>
          <w:sz w:val="24"/>
        </w:rPr>
        <w:t>（2）本次招标项目为近</w:t>
      </w:r>
      <w:r>
        <w:rPr>
          <w:rFonts w:ascii="宋体" w:hAnsi="宋体" w:cs="宋体" w:hint="eastAsia"/>
          <w:sz w:val="24"/>
          <w:u w:val="single"/>
        </w:rPr>
        <w:t>三</w:t>
      </w:r>
      <w:r>
        <w:rPr>
          <w:rFonts w:ascii="宋体" w:hAnsi="宋体" w:cs="宋体" w:hint="eastAsia"/>
          <w:sz w:val="24"/>
        </w:rPr>
        <w:t>年出版或再版的中文纸质图书，并对本次采购的图书进行</w:t>
      </w:r>
      <w:proofErr w:type="gramStart"/>
      <w:r>
        <w:rPr>
          <w:rFonts w:ascii="宋体" w:hAnsi="宋体" w:cs="宋体" w:hint="eastAsia"/>
          <w:sz w:val="24"/>
        </w:rPr>
        <w:t>全加工</w:t>
      </w:r>
      <w:proofErr w:type="gramEnd"/>
      <w:r>
        <w:rPr>
          <w:rFonts w:ascii="宋体" w:hAnsi="宋体" w:cs="宋体" w:hint="eastAsia"/>
          <w:sz w:val="24"/>
        </w:rPr>
        <w:t>服务；图书类别以农业科学、中西面点、计算机、经济、无人机、人文社科畅销书等书籍为主。</w:t>
      </w:r>
    </w:p>
    <w:p w:rsidR="00716AE2" w:rsidRDefault="00716AE2" w:rsidP="00716AE2">
      <w:pPr>
        <w:spacing w:line="360" w:lineRule="auto"/>
        <w:ind w:firstLineChars="200" w:firstLine="482"/>
        <w:rPr>
          <w:rFonts w:ascii="宋体" w:hAnsi="宋体" w:cs="仿宋"/>
          <w:b/>
          <w:bCs/>
          <w:sz w:val="24"/>
        </w:rPr>
      </w:pPr>
      <w:r>
        <w:rPr>
          <w:rFonts w:ascii="宋体" w:hAnsi="宋体" w:cs="仿宋" w:hint="eastAsia"/>
          <w:b/>
          <w:bCs/>
          <w:sz w:val="24"/>
        </w:rPr>
        <w:t>二、商务要求：</w:t>
      </w:r>
    </w:p>
    <w:p w:rsidR="00716AE2" w:rsidRDefault="00716AE2" w:rsidP="00716AE2">
      <w:pPr>
        <w:spacing w:line="360" w:lineRule="auto"/>
        <w:ind w:firstLineChars="200" w:firstLine="480"/>
        <w:rPr>
          <w:rFonts w:ascii="宋体" w:hAnsi="宋体" w:cs="宋体"/>
          <w:sz w:val="24"/>
        </w:rPr>
      </w:pPr>
      <w:r>
        <w:rPr>
          <w:rFonts w:ascii="宋体" w:hAnsi="宋体" w:cs="宋体" w:hint="eastAsia"/>
          <w:sz w:val="24"/>
        </w:rPr>
        <w:t>1.合同履约期限：合同签订后30日内完成图书的配送、加工、编目、排架上架服务；</w:t>
      </w:r>
    </w:p>
    <w:p w:rsidR="00716AE2" w:rsidRDefault="00716AE2" w:rsidP="00716AE2">
      <w:pPr>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 xml:space="preserve">.交货地点：太原生态工程学校图书馆； </w:t>
      </w:r>
    </w:p>
    <w:p w:rsidR="00716AE2" w:rsidRDefault="00716AE2" w:rsidP="00716AE2">
      <w:pPr>
        <w:spacing w:line="360" w:lineRule="auto"/>
        <w:ind w:firstLineChars="200" w:firstLine="480"/>
        <w:rPr>
          <w:rFonts w:ascii="宋体" w:hAnsi="宋体" w:cs="宋体"/>
          <w:sz w:val="24"/>
        </w:rPr>
      </w:pPr>
      <w:r>
        <w:rPr>
          <w:rFonts w:ascii="宋体" w:hAnsi="宋体" w:cs="宋体" w:hint="eastAsia"/>
          <w:sz w:val="24"/>
        </w:rPr>
        <w:t>3.质保期：项目验收合格后一年，如在质保期发生质量问题，成交供应</w:t>
      </w:r>
      <w:proofErr w:type="gramStart"/>
      <w:r>
        <w:rPr>
          <w:rFonts w:ascii="宋体" w:hAnsi="宋体" w:cs="宋体" w:hint="eastAsia"/>
          <w:sz w:val="24"/>
        </w:rPr>
        <w:t>商予以</w:t>
      </w:r>
      <w:proofErr w:type="gramEnd"/>
      <w:r>
        <w:rPr>
          <w:rFonts w:ascii="宋体" w:hAnsi="宋体" w:cs="宋体" w:hint="eastAsia"/>
          <w:sz w:val="24"/>
        </w:rPr>
        <w:t xml:space="preserve">包退包换； </w:t>
      </w:r>
    </w:p>
    <w:p w:rsidR="00716AE2" w:rsidRDefault="00716AE2" w:rsidP="00716AE2">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.付款条件：货物交付完成，验收合格后一次性支付合同金额的100%；</w:t>
      </w:r>
    </w:p>
    <w:p w:rsidR="00716AE2" w:rsidRDefault="00716AE2" w:rsidP="00716AE2">
      <w:pPr>
        <w:spacing w:line="360" w:lineRule="auto"/>
        <w:ind w:firstLineChars="200" w:firstLine="480"/>
        <w:rPr>
          <w:rFonts w:ascii="宋体" w:hAnsi="宋体" w:cs="宋体"/>
          <w:sz w:val="24"/>
        </w:rPr>
      </w:pPr>
      <w:r>
        <w:rPr>
          <w:rFonts w:ascii="宋体" w:hAnsi="宋体" w:cs="宋体" w:hint="eastAsia"/>
          <w:sz w:val="24"/>
        </w:rPr>
        <w:t>5.履约保证金：无；</w:t>
      </w:r>
    </w:p>
    <w:p w:rsidR="00716AE2" w:rsidRDefault="00716AE2" w:rsidP="00716AE2">
      <w:pPr>
        <w:spacing w:line="360" w:lineRule="auto"/>
        <w:ind w:firstLineChars="200" w:firstLine="480"/>
        <w:rPr>
          <w:rFonts w:ascii="宋体" w:hAnsi="宋体" w:cs="宋体"/>
          <w:sz w:val="24"/>
        </w:rPr>
      </w:pPr>
      <w:r>
        <w:rPr>
          <w:rFonts w:ascii="宋体" w:hAnsi="宋体" w:cs="宋体" w:hint="eastAsia"/>
          <w:sz w:val="24"/>
        </w:rPr>
        <w:t>6.质量标准：全新货物，符合《中华人民共和国质量法》和《图书质量管理规定》，符合国家规定的合格产品标准和国家验收规范合格标准。</w:t>
      </w:r>
    </w:p>
    <w:p w:rsidR="00716AE2" w:rsidRDefault="00716AE2" w:rsidP="00716AE2">
      <w:pPr>
        <w:spacing w:line="360" w:lineRule="auto"/>
        <w:ind w:firstLineChars="200" w:firstLine="482"/>
        <w:rPr>
          <w:rFonts w:ascii="宋体" w:hAnsi="宋体" w:cs="仿宋"/>
          <w:b/>
          <w:bCs/>
          <w:sz w:val="24"/>
        </w:rPr>
      </w:pPr>
      <w:r>
        <w:rPr>
          <w:rFonts w:ascii="宋体" w:hAnsi="宋体" w:cs="仿宋" w:hint="eastAsia"/>
          <w:b/>
          <w:bCs/>
          <w:sz w:val="24"/>
        </w:rPr>
        <w:t>三、技术要求：</w:t>
      </w:r>
    </w:p>
    <w:tbl>
      <w:tblPr>
        <w:tblStyle w:val="a6"/>
        <w:tblW w:w="9918" w:type="dxa"/>
        <w:jc w:val="center"/>
        <w:tblLook w:val="04A0" w:firstRow="1" w:lastRow="0" w:firstColumn="1" w:lastColumn="0" w:noHBand="0" w:noVBand="1"/>
      </w:tblPr>
      <w:tblGrid>
        <w:gridCol w:w="846"/>
        <w:gridCol w:w="850"/>
        <w:gridCol w:w="6096"/>
        <w:gridCol w:w="708"/>
        <w:gridCol w:w="709"/>
        <w:gridCol w:w="709"/>
      </w:tblGrid>
      <w:tr w:rsidR="00716AE2" w:rsidTr="00053DDB">
        <w:trPr>
          <w:trHeight w:val="766"/>
          <w:jc w:val="center"/>
        </w:trPr>
        <w:tc>
          <w:tcPr>
            <w:tcW w:w="846" w:type="dxa"/>
            <w:vAlign w:val="center"/>
          </w:tcPr>
          <w:p w:rsidR="00716AE2" w:rsidRDefault="00716AE2" w:rsidP="00053DDB">
            <w:pPr>
              <w:spacing w:line="360" w:lineRule="auto"/>
              <w:jc w:val="center"/>
              <w:rPr>
                <w:rFonts w:ascii="宋体" w:hAnsi="宋体"/>
                <w:b/>
                <w:bCs/>
                <w:sz w:val="24"/>
              </w:rPr>
            </w:pPr>
            <w:r>
              <w:rPr>
                <w:rFonts w:ascii="宋体" w:hAnsi="宋体" w:hint="eastAsia"/>
                <w:b/>
                <w:bCs/>
                <w:sz w:val="24"/>
              </w:rPr>
              <w:t>序号</w:t>
            </w:r>
          </w:p>
        </w:tc>
        <w:tc>
          <w:tcPr>
            <w:tcW w:w="850" w:type="dxa"/>
            <w:vAlign w:val="center"/>
          </w:tcPr>
          <w:p w:rsidR="00716AE2" w:rsidRDefault="00716AE2" w:rsidP="00053DDB">
            <w:pPr>
              <w:spacing w:line="360" w:lineRule="auto"/>
              <w:jc w:val="center"/>
              <w:rPr>
                <w:rFonts w:ascii="宋体" w:hAnsi="宋体"/>
                <w:b/>
                <w:bCs/>
                <w:sz w:val="24"/>
              </w:rPr>
            </w:pPr>
            <w:r>
              <w:rPr>
                <w:rFonts w:ascii="宋体" w:hAnsi="宋体" w:hint="eastAsia"/>
                <w:b/>
                <w:bCs/>
                <w:sz w:val="24"/>
              </w:rPr>
              <w:t>货物名称</w:t>
            </w:r>
          </w:p>
        </w:tc>
        <w:tc>
          <w:tcPr>
            <w:tcW w:w="6096" w:type="dxa"/>
            <w:vAlign w:val="center"/>
          </w:tcPr>
          <w:p w:rsidR="00716AE2" w:rsidRDefault="00716AE2" w:rsidP="00053DDB">
            <w:pPr>
              <w:spacing w:line="360" w:lineRule="auto"/>
              <w:jc w:val="center"/>
              <w:rPr>
                <w:rFonts w:ascii="宋体" w:hAnsi="宋体"/>
                <w:b/>
                <w:bCs/>
                <w:sz w:val="24"/>
              </w:rPr>
            </w:pPr>
            <w:r>
              <w:rPr>
                <w:rFonts w:ascii="宋体" w:hAnsi="宋体" w:hint="eastAsia"/>
                <w:b/>
                <w:bCs/>
                <w:sz w:val="24"/>
              </w:rPr>
              <w:t>需求或性能描述</w:t>
            </w:r>
          </w:p>
        </w:tc>
        <w:tc>
          <w:tcPr>
            <w:tcW w:w="708" w:type="dxa"/>
            <w:vAlign w:val="center"/>
          </w:tcPr>
          <w:p w:rsidR="00716AE2" w:rsidRDefault="00716AE2" w:rsidP="00053DDB">
            <w:pPr>
              <w:spacing w:line="360" w:lineRule="auto"/>
              <w:jc w:val="center"/>
              <w:rPr>
                <w:rFonts w:ascii="宋体" w:hAnsi="宋体"/>
                <w:b/>
                <w:bCs/>
                <w:sz w:val="24"/>
              </w:rPr>
            </w:pPr>
            <w:r>
              <w:rPr>
                <w:rFonts w:ascii="宋体" w:hAnsi="宋体" w:hint="eastAsia"/>
                <w:b/>
                <w:bCs/>
                <w:sz w:val="24"/>
              </w:rPr>
              <w:t>单位</w:t>
            </w:r>
          </w:p>
        </w:tc>
        <w:tc>
          <w:tcPr>
            <w:tcW w:w="709" w:type="dxa"/>
            <w:vAlign w:val="center"/>
          </w:tcPr>
          <w:p w:rsidR="00716AE2" w:rsidRDefault="00716AE2" w:rsidP="00053DDB">
            <w:pPr>
              <w:spacing w:line="360" w:lineRule="auto"/>
              <w:jc w:val="center"/>
              <w:rPr>
                <w:rFonts w:ascii="宋体" w:hAnsi="宋体"/>
                <w:b/>
                <w:bCs/>
                <w:sz w:val="24"/>
              </w:rPr>
            </w:pPr>
            <w:r>
              <w:rPr>
                <w:rFonts w:ascii="宋体" w:hAnsi="宋体" w:hint="eastAsia"/>
                <w:b/>
                <w:bCs/>
                <w:sz w:val="24"/>
              </w:rPr>
              <w:t>数量</w:t>
            </w:r>
          </w:p>
        </w:tc>
        <w:tc>
          <w:tcPr>
            <w:tcW w:w="709" w:type="dxa"/>
            <w:vAlign w:val="center"/>
          </w:tcPr>
          <w:p w:rsidR="00716AE2" w:rsidRDefault="00716AE2" w:rsidP="00053DDB">
            <w:pPr>
              <w:spacing w:line="360" w:lineRule="auto"/>
              <w:jc w:val="center"/>
              <w:rPr>
                <w:rFonts w:ascii="宋体" w:hAnsi="宋体"/>
                <w:b/>
                <w:bCs/>
                <w:sz w:val="24"/>
              </w:rPr>
            </w:pPr>
            <w:r>
              <w:rPr>
                <w:rFonts w:ascii="宋体" w:hAnsi="宋体" w:hint="eastAsia"/>
                <w:b/>
                <w:bCs/>
                <w:sz w:val="24"/>
              </w:rPr>
              <w:t>备注</w:t>
            </w:r>
          </w:p>
        </w:tc>
      </w:tr>
      <w:tr w:rsidR="00716AE2" w:rsidTr="00053DDB">
        <w:trPr>
          <w:trHeight w:val="614"/>
          <w:jc w:val="center"/>
        </w:trPr>
        <w:tc>
          <w:tcPr>
            <w:tcW w:w="846" w:type="dxa"/>
            <w:vAlign w:val="center"/>
          </w:tcPr>
          <w:p w:rsidR="00716AE2" w:rsidRDefault="00716AE2" w:rsidP="00053DDB">
            <w:pPr>
              <w:spacing w:line="360" w:lineRule="auto"/>
              <w:jc w:val="center"/>
              <w:rPr>
                <w:rFonts w:ascii="宋体" w:hAnsi="宋体"/>
                <w:sz w:val="24"/>
              </w:rPr>
            </w:pPr>
            <w:r>
              <w:rPr>
                <w:rFonts w:ascii="宋体" w:hAnsi="宋体" w:hint="eastAsia"/>
                <w:sz w:val="24"/>
              </w:rPr>
              <w:t>1</w:t>
            </w:r>
          </w:p>
        </w:tc>
        <w:tc>
          <w:tcPr>
            <w:tcW w:w="850" w:type="dxa"/>
            <w:vAlign w:val="center"/>
          </w:tcPr>
          <w:p w:rsidR="00716AE2" w:rsidRDefault="00716AE2" w:rsidP="00053DDB">
            <w:pPr>
              <w:spacing w:line="360" w:lineRule="exact"/>
              <w:jc w:val="center"/>
              <w:rPr>
                <w:rFonts w:ascii="宋体" w:hAnsi="宋体"/>
                <w:sz w:val="24"/>
              </w:rPr>
            </w:pPr>
            <w:r>
              <w:rPr>
                <w:rFonts w:ascii="宋体" w:hAnsi="宋体" w:cs="宋体" w:hint="eastAsia"/>
                <w:sz w:val="24"/>
              </w:rPr>
              <w:t>纸质图书</w:t>
            </w:r>
          </w:p>
        </w:tc>
        <w:tc>
          <w:tcPr>
            <w:tcW w:w="6096" w:type="dxa"/>
            <w:vAlign w:val="center"/>
          </w:tcPr>
          <w:p w:rsidR="00716AE2" w:rsidRDefault="00716AE2" w:rsidP="00053DDB">
            <w:pPr>
              <w:spacing w:line="360" w:lineRule="auto"/>
              <w:jc w:val="left"/>
              <w:rPr>
                <w:rFonts w:ascii="宋体" w:hAnsi="宋体" w:cs="宋体"/>
                <w:b/>
                <w:bCs/>
                <w:sz w:val="24"/>
              </w:rPr>
            </w:pPr>
            <w:r>
              <w:rPr>
                <w:rFonts w:ascii="宋体" w:hAnsi="宋体" w:cs="宋体" w:hint="eastAsia"/>
                <w:b/>
                <w:bCs/>
                <w:sz w:val="24"/>
              </w:rPr>
              <w:t>一、采购要求：</w:t>
            </w:r>
          </w:p>
          <w:p w:rsidR="00716AE2" w:rsidRDefault="00716AE2" w:rsidP="00053DDB">
            <w:pPr>
              <w:spacing w:line="360" w:lineRule="auto"/>
              <w:jc w:val="left"/>
              <w:rPr>
                <w:rFonts w:ascii="宋体" w:hAnsi="宋体" w:cs="宋体"/>
                <w:sz w:val="24"/>
              </w:rPr>
            </w:pPr>
            <w:r>
              <w:rPr>
                <w:rFonts w:ascii="宋体" w:hAnsi="宋体" w:cs="宋体" w:hint="eastAsia"/>
                <w:sz w:val="24"/>
              </w:rPr>
              <w:t>1.本次所有图书采用线上采购、订单采购相结合的方式进行；</w:t>
            </w:r>
          </w:p>
          <w:p w:rsidR="00716AE2" w:rsidRDefault="00716AE2" w:rsidP="00053DDB">
            <w:pPr>
              <w:spacing w:line="360" w:lineRule="auto"/>
              <w:jc w:val="left"/>
              <w:rPr>
                <w:rFonts w:ascii="宋体" w:hAnsi="宋体" w:cs="宋体"/>
                <w:sz w:val="24"/>
                <w:highlight w:val="yellow"/>
              </w:rPr>
            </w:pPr>
            <w:r>
              <w:rPr>
                <w:rFonts w:ascii="宋体" w:hAnsi="宋体" w:cs="宋体" w:hint="eastAsia"/>
                <w:sz w:val="24"/>
              </w:rPr>
              <w:t>2.本次招标项目为近三年出版或再版的中文纸质图书，并对本次采购的图书进行</w:t>
            </w:r>
            <w:proofErr w:type="gramStart"/>
            <w:r>
              <w:rPr>
                <w:rFonts w:ascii="宋体" w:hAnsi="宋体" w:cs="宋体" w:hint="eastAsia"/>
                <w:sz w:val="24"/>
              </w:rPr>
              <w:t>全加工</w:t>
            </w:r>
            <w:proofErr w:type="gramEnd"/>
            <w:r>
              <w:rPr>
                <w:rFonts w:ascii="宋体" w:hAnsi="宋体" w:cs="宋体" w:hint="eastAsia"/>
                <w:sz w:val="24"/>
              </w:rPr>
              <w:t>服务；图书类别以农业科学、中西面点、计算机、经济、无人机、人文社科畅销书等书籍为主。</w:t>
            </w:r>
          </w:p>
          <w:p w:rsidR="00716AE2" w:rsidRDefault="00716AE2" w:rsidP="00053DDB">
            <w:pPr>
              <w:spacing w:line="360" w:lineRule="auto"/>
              <w:jc w:val="left"/>
              <w:rPr>
                <w:rFonts w:ascii="宋体" w:hAnsi="宋体" w:cs="宋体"/>
                <w:sz w:val="24"/>
              </w:rPr>
            </w:pPr>
            <w:r>
              <w:rPr>
                <w:rFonts w:ascii="宋体" w:hAnsi="宋体" w:cs="宋体" w:hint="eastAsia"/>
                <w:sz w:val="24"/>
              </w:rPr>
              <w:t>3.供应商所提供的图书必须是具有合法资质的出版社的</w:t>
            </w:r>
            <w:r>
              <w:rPr>
                <w:rFonts w:ascii="宋体" w:hAnsi="宋体" w:cs="宋体" w:hint="eastAsia"/>
                <w:sz w:val="24"/>
              </w:rPr>
              <w:lastRenderedPageBreak/>
              <w:t>正版图书，如提供盗版图书，投标人须承担由此造成的一切后果；</w:t>
            </w:r>
          </w:p>
          <w:p w:rsidR="00716AE2" w:rsidRDefault="00716AE2" w:rsidP="00053DDB">
            <w:pPr>
              <w:spacing w:line="360" w:lineRule="auto"/>
              <w:jc w:val="left"/>
              <w:rPr>
                <w:rFonts w:ascii="宋体" w:hAnsi="宋体" w:cs="宋体"/>
                <w:sz w:val="24"/>
              </w:rPr>
            </w:pPr>
            <w:r>
              <w:rPr>
                <w:rFonts w:ascii="宋体" w:hAnsi="宋体" w:cs="宋体" w:hint="eastAsia"/>
                <w:sz w:val="24"/>
              </w:rPr>
              <w:t>4.图书送达时，要求一包</w:t>
            </w:r>
            <w:proofErr w:type="gramStart"/>
            <w:r>
              <w:rPr>
                <w:rFonts w:ascii="宋体" w:hAnsi="宋体" w:cs="宋体" w:hint="eastAsia"/>
                <w:sz w:val="24"/>
              </w:rPr>
              <w:t>一</w:t>
            </w:r>
            <w:proofErr w:type="gramEnd"/>
            <w:r>
              <w:rPr>
                <w:rFonts w:ascii="宋体" w:hAnsi="宋体" w:cs="宋体" w:hint="eastAsia"/>
                <w:sz w:val="24"/>
              </w:rPr>
              <w:t>清单，且图书实体、数量、价格等与清单完全一致，码单标注清楚齐全，每页清单上有种/册、金额的合计，每批清单有汇总。打包应使用带塑料的牛皮纸；</w:t>
            </w:r>
          </w:p>
          <w:p w:rsidR="00716AE2" w:rsidRDefault="00716AE2" w:rsidP="00053DDB">
            <w:pPr>
              <w:spacing w:line="360" w:lineRule="auto"/>
              <w:jc w:val="left"/>
              <w:rPr>
                <w:rFonts w:ascii="宋体" w:hAnsi="宋体" w:cs="宋体"/>
                <w:sz w:val="24"/>
              </w:rPr>
            </w:pPr>
            <w:r>
              <w:rPr>
                <w:rFonts w:ascii="宋体" w:hAnsi="宋体" w:cs="宋体" w:hint="eastAsia"/>
                <w:sz w:val="24"/>
              </w:rPr>
              <w:t>5.图书到货验收后，如有缺页、错装、污损和随书光盘损坏等情况，供应商应无条件调换。如提供图书与订购不符，无论加工与否一律退回，由此造成的损失，由供应商承担。图书发货差错率应低于2%。</w:t>
            </w:r>
          </w:p>
          <w:p w:rsidR="00716AE2" w:rsidRDefault="00716AE2" w:rsidP="00053DDB">
            <w:pPr>
              <w:spacing w:line="360" w:lineRule="auto"/>
              <w:jc w:val="left"/>
              <w:rPr>
                <w:rFonts w:ascii="宋体" w:hAnsi="宋体" w:cs="宋体"/>
                <w:b/>
                <w:bCs/>
                <w:sz w:val="24"/>
              </w:rPr>
            </w:pPr>
            <w:r>
              <w:rPr>
                <w:rFonts w:ascii="宋体" w:hAnsi="宋体" w:cs="宋体" w:hint="eastAsia"/>
                <w:b/>
                <w:bCs/>
                <w:sz w:val="24"/>
              </w:rPr>
              <w:t>二、</w:t>
            </w:r>
            <w:r>
              <w:rPr>
                <w:rFonts w:ascii="宋体" w:hAnsi="宋体" w:cs="宋体"/>
                <w:b/>
                <w:bCs/>
                <w:sz w:val="24"/>
              </w:rPr>
              <w:t>图书要求</w:t>
            </w:r>
            <w:r>
              <w:rPr>
                <w:rFonts w:ascii="宋体" w:hAnsi="宋体" w:cs="宋体" w:hint="eastAsia"/>
                <w:b/>
                <w:bCs/>
                <w:sz w:val="24"/>
              </w:rPr>
              <w:t>：</w:t>
            </w:r>
          </w:p>
          <w:p w:rsidR="00716AE2" w:rsidRDefault="00716AE2" w:rsidP="00053DDB">
            <w:pPr>
              <w:spacing w:line="360" w:lineRule="auto"/>
              <w:jc w:val="left"/>
              <w:rPr>
                <w:rFonts w:ascii="宋体" w:hAnsi="宋体" w:cs="宋体"/>
                <w:sz w:val="24"/>
              </w:rPr>
            </w:pPr>
            <w:r>
              <w:rPr>
                <w:rFonts w:ascii="宋体" w:hAnsi="宋体" w:cs="宋体"/>
                <w:sz w:val="24"/>
              </w:rPr>
              <w:t>1</w:t>
            </w:r>
            <w:r>
              <w:rPr>
                <w:rFonts w:ascii="宋体" w:hAnsi="宋体" w:cs="宋体" w:hint="eastAsia"/>
                <w:sz w:val="24"/>
              </w:rPr>
              <w:t>.</w:t>
            </w:r>
            <w:r>
              <w:rPr>
                <w:rFonts w:ascii="宋体" w:hAnsi="宋体" w:cs="宋体"/>
                <w:sz w:val="24"/>
              </w:rPr>
              <w:t>供应商保证所购图书均为国家正规出版社的全新、正版、符合国家质量检测标准的纸质图书。采购人若发现盗版图书，按照码洋的10倍进行处罚，并且有权单方终止合同，所引发的一切法律责任由供应商承担</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2.供应商保证所供图书的来源合法</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3.保证图书的质量良好、附件齐全。有质量问题的图书做退货处理（无论加工与否）。不合格图书超过本批订单总量千分之五时，采购人有权视情况扣除履约合同保证金或解除合同。供应商所供的图书的质量不符合要求，情节特别恶劣的，取消其图书采购供货资格</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(1)所供图书要求必须为全新、正版，符合国家质量检测标准，不能缺页、倒装、字迹不清、破损等现象</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(2)所有图书的版权页和国际标准书号（ISBN）及条码标志必须完备清晰。版权页有包括图书在版编目（CIP）数据、出版单位名称及其地址、图书开本、版次、印数、定价、印张等相关资料。</w:t>
            </w:r>
          </w:p>
          <w:p w:rsidR="00716AE2" w:rsidRDefault="00716AE2" w:rsidP="00053DDB">
            <w:pPr>
              <w:spacing w:line="360" w:lineRule="auto"/>
              <w:jc w:val="left"/>
              <w:rPr>
                <w:rFonts w:ascii="宋体" w:hAnsi="宋体" w:cs="宋体"/>
                <w:sz w:val="24"/>
              </w:rPr>
            </w:pPr>
            <w:r>
              <w:rPr>
                <w:rFonts w:ascii="宋体" w:hAnsi="宋体" w:cs="宋体"/>
                <w:sz w:val="24"/>
              </w:rPr>
              <w:t>(3)图书的整体外观和装订必须平整、牢固。图书封面图案及文字要</w:t>
            </w:r>
            <w:proofErr w:type="gramStart"/>
            <w:r>
              <w:rPr>
                <w:rFonts w:ascii="宋体" w:hAnsi="宋体" w:cs="宋体"/>
                <w:sz w:val="24"/>
              </w:rPr>
              <w:t>清晰有</w:t>
            </w:r>
            <w:proofErr w:type="gramEnd"/>
            <w:r>
              <w:rPr>
                <w:rFonts w:ascii="宋体" w:hAnsi="宋体" w:cs="宋体"/>
                <w:sz w:val="24"/>
              </w:rPr>
              <w:t>层次，颜色的色调应饱和</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lastRenderedPageBreak/>
              <w:t>(4)图书正文的纸张表面光滑，颜色和厚度前后一致；纸张无损坏、无撕页缺页</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(5)图书正文的印刷墨色要一致，版心和页码的位置要前后一致，无明显透印，文字及图表要印刷清新</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(6)附件（如光盘）齐备、无损坏，附件缺损的需整书做退货或换货处理。有质量问题的图书做退货处理（无论加工与否）。不合格图书超过本批订单总量千分之五时，采购人有权视情况解除合同</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4.图书质量保证期为</w:t>
            </w:r>
            <w:r>
              <w:rPr>
                <w:rFonts w:ascii="宋体" w:hAnsi="宋体" w:cs="宋体" w:hint="eastAsia"/>
                <w:sz w:val="24"/>
              </w:rPr>
              <w:t>1</w:t>
            </w:r>
            <w:r>
              <w:rPr>
                <w:rFonts w:ascii="宋体" w:hAnsi="宋体" w:cs="宋体"/>
                <w:sz w:val="24"/>
              </w:rPr>
              <w:t>年。在此期间采购人发现的非正版图书、污损、图文不清、缺页、倒页、附件损坏或缺失等质量不合格图书，供应商应无条件予以退货或调换，并承担由此产生的一切费用，包括所退图书的运输费用</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5.保证完全按照采购人订单中标明的图书种类和复本</w:t>
            </w:r>
            <w:proofErr w:type="gramStart"/>
            <w:r>
              <w:rPr>
                <w:rFonts w:ascii="宋体" w:hAnsi="宋体" w:cs="宋体"/>
                <w:sz w:val="24"/>
              </w:rPr>
              <w:t>数提供</w:t>
            </w:r>
            <w:proofErr w:type="gramEnd"/>
            <w:r>
              <w:rPr>
                <w:rFonts w:ascii="宋体" w:hAnsi="宋体" w:cs="宋体"/>
                <w:sz w:val="24"/>
              </w:rPr>
              <w:t>相应图书，与订单不符的（包括重发的）图书或因供应方未</w:t>
            </w:r>
            <w:proofErr w:type="gramStart"/>
            <w:r>
              <w:rPr>
                <w:rFonts w:ascii="宋体" w:hAnsi="宋体" w:cs="宋体"/>
                <w:sz w:val="24"/>
              </w:rPr>
              <w:t>做好查重工作</w:t>
            </w:r>
            <w:proofErr w:type="gramEnd"/>
            <w:r>
              <w:rPr>
                <w:rFonts w:ascii="宋体" w:hAnsi="宋体" w:cs="宋体"/>
                <w:sz w:val="24"/>
              </w:rPr>
              <w:t>造成的重复订购图书，视为赠书，采购人不予结账，也不退货</w:t>
            </w:r>
            <w:r>
              <w:rPr>
                <w:rFonts w:ascii="宋体" w:hAnsi="宋体" w:cs="宋体" w:hint="eastAsia"/>
                <w:sz w:val="24"/>
              </w:rPr>
              <w:t>。</w:t>
            </w:r>
          </w:p>
          <w:p w:rsidR="00716AE2" w:rsidRDefault="00716AE2" w:rsidP="00053DDB">
            <w:pPr>
              <w:spacing w:line="360" w:lineRule="auto"/>
              <w:jc w:val="left"/>
              <w:rPr>
                <w:rFonts w:ascii="宋体" w:hAnsi="宋体" w:cs="宋体"/>
                <w:b/>
                <w:bCs/>
                <w:sz w:val="24"/>
              </w:rPr>
            </w:pPr>
            <w:r>
              <w:rPr>
                <w:rFonts w:ascii="宋体" w:hAnsi="宋体" w:cs="宋体" w:hint="eastAsia"/>
                <w:b/>
                <w:bCs/>
                <w:sz w:val="24"/>
              </w:rPr>
              <w:t>三、服务要求：</w:t>
            </w:r>
          </w:p>
          <w:p w:rsidR="00716AE2" w:rsidRDefault="00716AE2" w:rsidP="00053DDB">
            <w:pPr>
              <w:spacing w:line="360" w:lineRule="auto"/>
              <w:jc w:val="left"/>
              <w:rPr>
                <w:rFonts w:ascii="宋体" w:hAnsi="宋体" w:cs="宋体"/>
                <w:sz w:val="24"/>
              </w:rPr>
            </w:pPr>
            <w:r>
              <w:rPr>
                <w:rFonts w:ascii="宋体" w:hAnsi="宋体" w:cs="宋体"/>
                <w:sz w:val="24"/>
              </w:rPr>
              <w:t>1.供应商必须按照采购人订购的图书品种、数量及时供货（所订购图书推迟出版的或发生不可抗拒力等特殊情况除外），对品种或数量不能满足要求的，应在收到订单5日内告知采购人，并同时发送清单、注明原因，以便及时予以退</w:t>
            </w:r>
            <w:proofErr w:type="gramStart"/>
            <w:r>
              <w:rPr>
                <w:rFonts w:ascii="宋体" w:hAnsi="宋体" w:cs="宋体"/>
                <w:sz w:val="24"/>
              </w:rPr>
              <w:t>订或者</w:t>
            </w:r>
            <w:proofErr w:type="gramEnd"/>
            <w:r>
              <w:rPr>
                <w:rFonts w:ascii="宋体" w:hAnsi="宋体" w:cs="宋体"/>
                <w:sz w:val="24"/>
              </w:rPr>
              <w:t>调换，采购人有权采取相应的补救措施（如直接向出版社邮购、向其他供货商补订图书），由此造成的损失或增加的费用等由供应商承担</w:t>
            </w:r>
            <w:r>
              <w:rPr>
                <w:rFonts w:ascii="宋体" w:hAnsi="宋体" w:cs="宋体" w:hint="eastAsia"/>
                <w:sz w:val="24"/>
              </w:rPr>
              <w:t>；</w:t>
            </w:r>
          </w:p>
          <w:p w:rsidR="00716AE2" w:rsidRDefault="00716AE2" w:rsidP="00053DDB">
            <w:pPr>
              <w:spacing w:line="360" w:lineRule="auto"/>
              <w:jc w:val="left"/>
              <w:rPr>
                <w:rFonts w:ascii="宋体" w:hAnsi="宋体" w:cs="宋体"/>
                <w:sz w:val="24"/>
              </w:rPr>
            </w:pPr>
            <w:r>
              <w:rPr>
                <w:rFonts w:ascii="宋体" w:hAnsi="宋体" w:cs="宋体"/>
                <w:sz w:val="24"/>
              </w:rPr>
              <w:t>2.</w:t>
            </w:r>
            <w:r>
              <w:rPr>
                <w:rFonts w:ascii="宋体" w:hAnsi="宋体" w:cs="宋体" w:hint="eastAsia"/>
                <w:sz w:val="24"/>
              </w:rPr>
              <w:t>供货时间和地点：供应商必须保证自订单下达后10日内送书到馆，且</w:t>
            </w:r>
            <w:proofErr w:type="gramStart"/>
            <w:r>
              <w:rPr>
                <w:rFonts w:ascii="宋体" w:hAnsi="宋体" w:cs="宋体" w:hint="eastAsia"/>
                <w:sz w:val="24"/>
              </w:rPr>
              <w:t>到书率须</w:t>
            </w:r>
            <w:proofErr w:type="gramEnd"/>
            <w:r>
              <w:rPr>
                <w:rFonts w:ascii="宋体" w:hAnsi="宋体" w:cs="宋体" w:hint="eastAsia"/>
                <w:sz w:val="24"/>
              </w:rPr>
              <w:t>达到</w:t>
            </w:r>
            <w:r>
              <w:rPr>
                <w:rFonts w:ascii="宋体" w:hAnsi="宋体" w:cs="宋体"/>
                <w:sz w:val="24"/>
              </w:rPr>
              <w:t>99</w:t>
            </w:r>
            <w:r>
              <w:rPr>
                <w:rFonts w:ascii="宋体" w:hAnsi="宋体" w:cs="宋体" w:hint="eastAsia"/>
                <w:sz w:val="24"/>
              </w:rPr>
              <w:t>%以上，如果新书订单超过10%（含10%）不能供货，采购单位可视其为不具备供货条件，随时提出终止供货要求，由此造成的损失由供应商承担。提出终止供货要求后，采购人有权将此额度转交</w:t>
            </w:r>
            <w:r>
              <w:rPr>
                <w:rFonts w:ascii="宋体" w:hAnsi="宋体" w:cs="宋体" w:hint="eastAsia"/>
                <w:sz w:val="24"/>
              </w:rPr>
              <w:lastRenderedPageBreak/>
              <w:t>其他中标供应商，同时未到货中标供应商合同总金额相应减少，最终付款金额据实结算；</w:t>
            </w:r>
          </w:p>
          <w:p w:rsidR="00716AE2" w:rsidRDefault="00716AE2" w:rsidP="00053DDB">
            <w:pPr>
              <w:spacing w:line="360" w:lineRule="auto"/>
              <w:jc w:val="left"/>
              <w:rPr>
                <w:rFonts w:ascii="宋体" w:hAnsi="宋体" w:cs="宋体"/>
                <w:sz w:val="24"/>
              </w:rPr>
            </w:pPr>
            <w:r>
              <w:rPr>
                <w:rFonts w:ascii="宋体" w:hAnsi="宋体" w:cs="宋体" w:hint="eastAsia"/>
                <w:sz w:val="24"/>
              </w:rPr>
              <w:t>3</w:t>
            </w:r>
            <w:r>
              <w:rPr>
                <w:rFonts w:ascii="宋体" w:hAnsi="宋体" w:cs="宋体"/>
                <w:sz w:val="24"/>
              </w:rPr>
              <w:t>.供应商必须对图书进行</w:t>
            </w:r>
            <w:proofErr w:type="gramStart"/>
            <w:r>
              <w:rPr>
                <w:rFonts w:ascii="宋体" w:hAnsi="宋体" w:cs="宋体"/>
                <w:sz w:val="24"/>
              </w:rPr>
              <w:t>防湿防破包装</w:t>
            </w:r>
            <w:proofErr w:type="gramEnd"/>
            <w:r>
              <w:rPr>
                <w:rFonts w:ascii="宋体" w:hAnsi="宋体" w:cs="宋体"/>
                <w:sz w:val="24"/>
              </w:rPr>
              <w:t>，各包一律按序标注包号，在正常工作时间内送货到采购人指定地点，按要求摆放整齐。每批图书随书附纸质总清单（加盖供应商公章）和电子清单和随包清单。清单内容包括：分类号、</w:t>
            </w:r>
            <w:proofErr w:type="gramStart"/>
            <w:r>
              <w:rPr>
                <w:rFonts w:ascii="宋体" w:hAnsi="宋体" w:cs="宋体"/>
                <w:sz w:val="24"/>
              </w:rPr>
              <w:t>种次号</w:t>
            </w:r>
            <w:proofErr w:type="gramEnd"/>
            <w:r>
              <w:rPr>
                <w:rFonts w:ascii="宋体" w:hAnsi="宋体" w:cs="宋体"/>
                <w:sz w:val="24"/>
              </w:rPr>
              <w:t>、条码号、包号、ISBN、书名、出版社、单价、册数、折扣、总种数、总册数、总码洋</w:t>
            </w:r>
            <w:proofErr w:type="gramStart"/>
            <w:r>
              <w:rPr>
                <w:rFonts w:ascii="宋体" w:hAnsi="宋体" w:cs="宋体"/>
                <w:sz w:val="24"/>
              </w:rPr>
              <w:t>和实洋与</w:t>
            </w:r>
            <w:proofErr w:type="gramEnd"/>
            <w:r>
              <w:rPr>
                <w:rFonts w:ascii="宋体" w:hAnsi="宋体" w:cs="宋体"/>
                <w:sz w:val="24"/>
              </w:rPr>
              <w:t>财产号。纸质随包清单一包</w:t>
            </w:r>
            <w:proofErr w:type="gramStart"/>
            <w:r>
              <w:rPr>
                <w:rFonts w:ascii="宋体" w:hAnsi="宋体" w:cs="宋体"/>
                <w:sz w:val="24"/>
              </w:rPr>
              <w:t>一</w:t>
            </w:r>
            <w:proofErr w:type="gramEnd"/>
            <w:r>
              <w:rPr>
                <w:rFonts w:ascii="宋体" w:hAnsi="宋体" w:cs="宋体"/>
                <w:sz w:val="24"/>
              </w:rPr>
              <w:t>单，每单有小计册数和金额，整批合计单上有种数、册数、包数、总码洋、折扣、</w:t>
            </w:r>
            <w:proofErr w:type="gramStart"/>
            <w:r>
              <w:rPr>
                <w:rFonts w:ascii="宋体" w:hAnsi="宋体" w:cs="宋体"/>
                <w:sz w:val="24"/>
              </w:rPr>
              <w:t>总实洋</w:t>
            </w:r>
            <w:proofErr w:type="gramEnd"/>
            <w:r>
              <w:rPr>
                <w:rFonts w:ascii="宋体" w:hAnsi="宋体" w:cs="宋体"/>
                <w:sz w:val="24"/>
              </w:rPr>
              <w:t>与财产号。电子清单须到货前发送至采购人指定邮箱</w:t>
            </w:r>
            <w:r>
              <w:rPr>
                <w:rFonts w:ascii="宋体" w:hAnsi="宋体" w:cs="宋体" w:hint="eastAsia"/>
                <w:sz w:val="24"/>
              </w:rPr>
              <w:t>；</w:t>
            </w:r>
          </w:p>
          <w:p w:rsidR="00716AE2" w:rsidRDefault="00716AE2" w:rsidP="00053DDB">
            <w:pPr>
              <w:spacing w:line="360" w:lineRule="auto"/>
              <w:jc w:val="left"/>
              <w:rPr>
                <w:rFonts w:ascii="宋体" w:hAnsi="宋体" w:cs="宋体"/>
                <w:b/>
                <w:bCs/>
                <w:sz w:val="24"/>
              </w:rPr>
            </w:pPr>
            <w:r>
              <w:rPr>
                <w:rFonts w:ascii="宋体" w:hAnsi="宋体" w:cs="宋体" w:hint="eastAsia"/>
                <w:b/>
                <w:bCs/>
                <w:sz w:val="24"/>
              </w:rPr>
              <w:t>四、加工服务要求：</w:t>
            </w:r>
          </w:p>
          <w:p w:rsidR="00716AE2" w:rsidRDefault="00716AE2" w:rsidP="00053DDB">
            <w:pPr>
              <w:spacing w:line="360" w:lineRule="auto"/>
              <w:jc w:val="left"/>
              <w:rPr>
                <w:rFonts w:ascii="宋体" w:hAnsi="宋体" w:cs="宋体"/>
                <w:sz w:val="24"/>
              </w:rPr>
            </w:pPr>
            <w:r>
              <w:rPr>
                <w:rFonts w:ascii="宋体" w:hAnsi="宋体" w:cs="宋体" w:hint="eastAsia"/>
                <w:sz w:val="24"/>
              </w:rPr>
              <w:t>在新书到馆后10日之内，供应商应安排人员以</w:t>
            </w:r>
            <w:proofErr w:type="gramStart"/>
            <w:r>
              <w:rPr>
                <w:rFonts w:ascii="宋体" w:hAnsi="宋体" w:cs="宋体" w:hint="eastAsia"/>
                <w:sz w:val="24"/>
              </w:rPr>
              <w:t>驻馆加工</w:t>
            </w:r>
            <w:proofErr w:type="gramEnd"/>
            <w:r>
              <w:rPr>
                <w:rFonts w:ascii="宋体" w:hAnsi="宋体" w:cs="宋体" w:hint="eastAsia"/>
                <w:sz w:val="24"/>
              </w:rPr>
              <w:t>方式完成图书</w:t>
            </w:r>
            <w:proofErr w:type="gramStart"/>
            <w:r>
              <w:rPr>
                <w:rFonts w:ascii="宋体" w:hAnsi="宋体" w:cs="宋体" w:hint="eastAsia"/>
                <w:sz w:val="24"/>
              </w:rPr>
              <w:t>全加工</w:t>
            </w:r>
            <w:proofErr w:type="gramEnd"/>
            <w:r>
              <w:rPr>
                <w:rFonts w:ascii="宋体" w:hAnsi="宋体" w:cs="宋体" w:hint="eastAsia"/>
                <w:sz w:val="24"/>
              </w:rPr>
              <w:t>服务。加工人员需参加过国家图书馆或其他权威性编目机构举办的图书编目培训，有能力按采购人要求加工所供图书，能够响应采购人的图书加工个性化要求。供应商须自带书标打印机和加工所需材料，如磁条、书标、条码等，全部加工服务费用由供应商承担；</w:t>
            </w:r>
          </w:p>
          <w:p w:rsidR="00716AE2" w:rsidRDefault="00716AE2" w:rsidP="00053DDB">
            <w:pPr>
              <w:spacing w:line="360" w:lineRule="auto"/>
              <w:jc w:val="left"/>
              <w:rPr>
                <w:rFonts w:ascii="宋体" w:hAnsi="宋体" w:cs="宋体"/>
                <w:sz w:val="24"/>
              </w:rPr>
            </w:pPr>
            <w:r>
              <w:rPr>
                <w:rFonts w:ascii="宋体" w:hAnsi="宋体" w:cs="宋体" w:hint="eastAsia"/>
                <w:sz w:val="24"/>
              </w:rPr>
              <w:t>加工服务包括在采购人指定地点和时间，按照采购人要求进行拆包、验收、数据加工及转换、分编、加磁条、盖馆藏章、贴条码、</w:t>
            </w:r>
            <w:proofErr w:type="gramStart"/>
            <w:r>
              <w:rPr>
                <w:rFonts w:ascii="宋体" w:hAnsi="宋体" w:cs="宋体" w:hint="eastAsia"/>
                <w:sz w:val="24"/>
              </w:rPr>
              <w:t>贴书标</w:t>
            </w:r>
            <w:proofErr w:type="gramEnd"/>
            <w:r>
              <w:rPr>
                <w:rFonts w:ascii="宋体" w:hAnsi="宋体" w:cs="宋体" w:hint="eastAsia"/>
                <w:sz w:val="24"/>
              </w:rPr>
              <w:t>、贴膜、典藏上架或打包等。</w:t>
            </w:r>
          </w:p>
        </w:tc>
        <w:tc>
          <w:tcPr>
            <w:tcW w:w="708" w:type="dxa"/>
            <w:vAlign w:val="center"/>
          </w:tcPr>
          <w:p w:rsidR="00716AE2" w:rsidRDefault="00716AE2" w:rsidP="00053DDB">
            <w:pPr>
              <w:spacing w:line="360" w:lineRule="exact"/>
              <w:jc w:val="center"/>
              <w:rPr>
                <w:rFonts w:ascii="宋体" w:hAnsi="宋体"/>
                <w:sz w:val="24"/>
              </w:rPr>
            </w:pPr>
            <w:r>
              <w:rPr>
                <w:rFonts w:ascii="宋体" w:hAnsi="宋体" w:cs="宋体" w:hint="eastAsia"/>
                <w:sz w:val="24"/>
              </w:rPr>
              <w:lastRenderedPageBreak/>
              <w:t>批</w:t>
            </w:r>
          </w:p>
        </w:tc>
        <w:tc>
          <w:tcPr>
            <w:tcW w:w="709" w:type="dxa"/>
            <w:vAlign w:val="center"/>
          </w:tcPr>
          <w:p w:rsidR="00716AE2" w:rsidRDefault="00716AE2" w:rsidP="00053DDB">
            <w:pPr>
              <w:spacing w:line="360" w:lineRule="exact"/>
              <w:jc w:val="center"/>
              <w:rPr>
                <w:rFonts w:ascii="宋体" w:hAnsi="宋体"/>
                <w:sz w:val="24"/>
              </w:rPr>
            </w:pPr>
            <w:r>
              <w:rPr>
                <w:rFonts w:ascii="宋体" w:hAnsi="宋体" w:cs="宋体"/>
                <w:sz w:val="24"/>
              </w:rPr>
              <w:t>1</w:t>
            </w:r>
          </w:p>
        </w:tc>
        <w:tc>
          <w:tcPr>
            <w:tcW w:w="709" w:type="dxa"/>
            <w:vAlign w:val="center"/>
          </w:tcPr>
          <w:p w:rsidR="00716AE2" w:rsidRDefault="00716AE2" w:rsidP="00053DDB">
            <w:pPr>
              <w:spacing w:line="360" w:lineRule="auto"/>
              <w:jc w:val="center"/>
              <w:rPr>
                <w:rFonts w:ascii="宋体" w:hAnsi="宋体"/>
                <w:sz w:val="24"/>
              </w:rPr>
            </w:pPr>
          </w:p>
        </w:tc>
      </w:tr>
    </w:tbl>
    <w:p w:rsidR="00716AE2" w:rsidRDefault="00716AE2" w:rsidP="00716AE2">
      <w:pPr>
        <w:spacing w:line="360" w:lineRule="auto"/>
        <w:ind w:firstLineChars="200" w:firstLine="482"/>
        <w:rPr>
          <w:rFonts w:ascii="宋体" w:hAnsi="宋体" w:cs="仿宋"/>
          <w:b/>
          <w:bCs/>
          <w:sz w:val="24"/>
        </w:rPr>
      </w:pPr>
      <w:r>
        <w:rPr>
          <w:rFonts w:ascii="宋体" w:hAnsi="宋体" w:cs="仿宋" w:hint="eastAsia"/>
          <w:b/>
          <w:bCs/>
          <w:sz w:val="24"/>
        </w:rPr>
        <w:lastRenderedPageBreak/>
        <w:t>四、质量保障服务要求：</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1、供应商保证所购图书均为国家正规出版社的全新、正版、符合国家质量检测标准的纸质图书。采购人若发现盗版图书，按照码洋的10倍进行处罚，并且有权单方终止合同，所引发的一切法律责任由供应商承担。</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2、供应商保证所供图书的来源合法。</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3、保证图书的质量良好、附件齐全。有质量问题的图书做退货处理（无论加工与否）。不合格图书超过本批订单总量千分之五时，采购人有权视情况扣除履约合同保证金或解除合同。供应商所供的图书的质量不符合要求，情节特别恶</w:t>
      </w:r>
      <w:r>
        <w:rPr>
          <w:rFonts w:ascii="宋体" w:hAnsi="宋体" w:cstheme="minorEastAsia" w:hint="eastAsia"/>
          <w:sz w:val="24"/>
        </w:rPr>
        <w:lastRenderedPageBreak/>
        <w:t>劣的，取消其图书采购供货资格，不予返还其履约合同保证金并将拒付货款。</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（1）所供图书要求必须为全新、正版，符合国家质量检测标准，不能缺页、倒装、字迹不清、破损等现象。</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（2）所有图书的版权页和国际标准书号（ISBN）及条码标志必须完备清晰。版权页有包括图书在版编目（CIP）数据、出版单位名称及其地址、图书开本、版次、印数、定价、印张等相关资料。</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（3）图书的整体外观和装订必须平整、牢固。图书封面图案及文字要</w:t>
      </w:r>
      <w:proofErr w:type="gramStart"/>
      <w:r>
        <w:rPr>
          <w:rFonts w:ascii="宋体" w:hAnsi="宋体" w:cstheme="minorEastAsia" w:hint="eastAsia"/>
          <w:sz w:val="24"/>
        </w:rPr>
        <w:t>清晰有</w:t>
      </w:r>
      <w:proofErr w:type="gramEnd"/>
      <w:r>
        <w:rPr>
          <w:rFonts w:ascii="宋体" w:hAnsi="宋体" w:cstheme="minorEastAsia" w:hint="eastAsia"/>
          <w:sz w:val="24"/>
        </w:rPr>
        <w:t>层次，颜色的色调应饱和。</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（4）图书正文的纸张表面光滑，颜色和厚度前后一致；纸张无损坏、无撕页缺页。</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（5）图书正文的印刷墨色要一致，版心和页码的位置要前后一致，无明显透印，文字及图表要印刷清新</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（6）附件（如光盘）齐备、无损坏，附件缺损的需整书做退货或换货处理。</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有质量问题的图书做退货处理（无论加工与否）。不合格图书超过本批订单总量千分之五时，采购人有权视情况扣除履约合同保证金或解除合同。</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4、图书质量保证期为1年。在此期间采购人发现的非正版图书、污损、图文不清、缺页、倒页、附件损坏或缺失等质量不合格图书，供应商应无条件予以退货或调换，并承担由此产生的一切费用，包括所退图书的运输费用。</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hint="eastAsia"/>
          <w:sz w:val="24"/>
        </w:rPr>
        <w:t>5、保证完全按照采购人订单中标明的图书种类和复本</w:t>
      </w:r>
      <w:proofErr w:type="gramStart"/>
      <w:r>
        <w:rPr>
          <w:rFonts w:ascii="宋体" w:hAnsi="宋体" w:cstheme="minorEastAsia" w:hint="eastAsia"/>
          <w:sz w:val="24"/>
        </w:rPr>
        <w:t>数提供</w:t>
      </w:r>
      <w:proofErr w:type="gramEnd"/>
      <w:r>
        <w:rPr>
          <w:rFonts w:ascii="宋体" w:hAnsi="宋体" w:cstheme="minorEastAsia" w:hint="eastAsia"/>
          <w:sz w:val="24"/>
        </w:rPr>
        <w:t>相应图书，与订单不符的（包括重发的）图书或因供应方未</w:t>
      </w:r>
      <w:proofErr w:type="gramStart"/>
      <w:r>
        <w:rPr>
          <w:rFonts w:ascii="宋体" w:hAnsi="宋体" w:cstheme="minorEastAsia" w:hint="eastAsia"/>
          <w:sz w:val="24"/>
        </w:rPr>
        <w:t>做好查重工作</w:t>
      </w:r>
      <w:proofErr w:type="gramEnd"/>
      <w:r>
        <w:rPr>
          <w:rFonts w:ascii="宋体" w:hAnsi="宋体" w:cstheme="minorEastAsia" w:hint="eastAsia"/>
          <w:sz w:val="24"/>
        </w:rPr>
        <w:t>造成的重复订购图书，视为赠书，采购人不予结账，也不退货。；</w:t>
      </w:r>
    </w:p>
    <w:p w:rsidR="00716AE2" w:rsidRDefault="00716AE2" w:rsidP="00716AE2">
      <w:pPr>
        <w:adjustRightInd w:val="0"/>
        <w:snapToGrid w:val="0"/>
        <w:spacing w:line="360" w:lineRule="exact"/>
        <w:ind w:firstLineChars="200" w:firstLine="482"/>
        <w:rPr>
          <w:rFonts w:ascii="宋体" w:hAnsi="宋体"/>
          <w:b/>
          <w:bCs/>
          <w:sz w:val="24"/>
        </w:rPr>
      </w:pPr>
      <w:r>
        <w:rPr>
          <w:rFonts w:ascii="宋体" w:hAnsi="宋体" w:cs="仿宋" w:hint="eastAsia"/>
          <w:b/>
          <w:bCs/>
          <w:sz w:val="24"/>
        </w:rPr>
        <w:t>五、</w:t>
      </w:r>
      <w:r>
        <w:rPr>
          <w:rFonts w:ascii="宋体" w:hAnsi="宋体" w:cs="仿宋"/>
          <w:b/>
          <w:bCs/>
          <w:sz w:val="24"/>
        </w:rPr>
        <w:t>验收标准</w:t>
      </w:r>
      <w:r>
        <w:rPr>
          <w:rFonts w:ascii="宋体" w:hAnsi="宋体" w:cs="仿宋" w:hint="eastAsia"/>
          <w:b/>
          <w:bCs/>
          <w:sz w:val="24"/>
        </w:rPr>
        <w:t>：</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sz w:val="24"/>
        </w:rPr>
        <w:t>1</w:t>
      </w:r>
      <w:r>
        <w:rPr>
          <w:rFonts w:ascii="宋体" w:hAnsi="宋体" w:cstheme="minorEastAsia" w:hint="eastAsia"/>
          <w:sz w:val="24"/>
        </w:rPr>
        <w:t>、所供软件调试完成并培训结束后，采购人成立验收小组，按照</w:t>
      </w:r>
      <w:proofErr w:type="gramStart"/>
      <w:r>
        <w:rPr>
          <w:rFonts w:ascii="宋体" w:hAnsi="宋体" w:cstheme="minorEastAsia" w:hint="eastAsia"/>
          <w:sz w:val="24"/>
        </w:rPr>
        <w:t>询</w:t>
      </w:r>
      <w:proofErr w:type="gramEnd"/>
      <w:r>
        <w:rPr>
          <w:rFonts w:ascii="宋体" w:hAnsi="宋体" w:cstheme="minorEastAsia" w:hint="eastAsia"/>
          <w:sz w:val="24"/>
        </w:rPr>
        <w:t>比文件和采购合同的约定对所供软件的履约情况进行确认。</w:t>
      </w:r>
    </w:p>
    <w:p w:rsidR="00716AE2" w:rsidRDefault="00716AE2" w:rsidP="00716AE2">
      <w:pPr>
        <w:spacing w:line="360" w:lineRule="auto"/>
        <w:ind w:firstLineChars="200" w:firstLine="480"/>
        <w:rPr>
          <w:rFonts w:ascii="宋体" w:hAnsi="宋体" w:cstheme="minorEastAsia"/>
          <w:sz w:val="24"/>
        </w:rPr>
      </w:pPr>
      <w:r>
        <w:rPr>
          <w:rFonts w:ascii="宋体" w:hAnsi="宋体" w:cstheme="minorEastAsia"/>
          <w:sz w:val="24"/>
        </w:rPr>
        <w:t>2</w:t>
      </w:r>
      <w:r>
        <w:rPr>
          <w:rFonts w:ascii="宋体" w:hAnsi="宋体" w:cstheme="minorEastAsia" w:hint="eastAsia"/>
          <w:sz w:val="24"/>
        </w:rPr>
        <w:t>、验收结束后，填写验收单，并由验收双方共同签署。</w:t>
      </w:r>
    </w:p>
    <w:p w:rsidR="008245BB" w:rsidRDefault="00E55DBF">
      <w:pPr>
        <w:spacing w:line="360" w:lineRule="auto"/>
        <w:ind w:firstLineChars="200" w:firstLine="480"/>
        <w:rPr>
          <w:sz w:val="24"/>
        </w:rPr>
      </w:pPr>
      <w:r>
        <w:rPr>
          <w:sz w:val="24"/>
        </w:rPr>
        <w:br w:type="page"/>
      </w:r>
    </w:p>
    <w:p w:rsidR="008245BB" w:rsidRDefault="00E55DBF">
      <w:pPr>
        <w:spacing w:line="440" w:lineRule="exact"/>
        <w:jc w:val="center"/>
        <w:rPr>
          <w:rFonts w:ascii="宋体" w:hAnsi="宋体" w:cs="宋体"/>
          <w:b/>
          <w:bCs/>
          <w:sz w:val="28"/>
          <w:szCs w:val="28"/>
        </w:rPr>
      </w:pPr>
      <w:r>
        <w:rPr>
          <w:rFonts w:ascii="宋体" w:hAnsi="宋体" w:cs="宋体" w:hint="eastAsia"/>
          <w:b/>
          <w:bCs/>
          <w:sz w:val="28"/>
          <w:szCs w:val="28"/>
        </w:rPr>
        <w:lastRenderedPageBreak/>
        <w:t>评审办法前附表</w:t>
      </w:r>
    </w:p>
    <w:p w:rsidR="008245BB" w:rsidRDefault="00E55DBF">
      <w:pPr>
        <w:pStyle w:val="a0"/>
        <w:rPr>
          <w:rFonts w:ascii="宋体" w:hAnsi="宋体"/>
          <w:b/>
          <w:bCs/>
          <w:sz w:val="24"/>
        </w:rPr>
      </w:pPr>
      <w:r>
        <w:rPr>
          <w:rFonts w:ascii="宋体" w:hAnsi="宋体" w:hint="eastAsia"/>
          <w:b/>
          <w:bCs/>
          <w:sz w:val="24"/>
        </w:rPr>
        <w:t>（一）资格性审查的内容及标准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6"/>
        <w:gridCol w:w="6379"/>
      </w:tblGrid>
      <w:tr w:rsidR="008245BB">
        <w:trPr>
          <w:trHeight w:val="494"/>
        </w:trPr>
        <w:tc>
          <w:tcPr>
            <w:tcW w:w="846" w:type="dxa"/>
            <w:shd w:val="clear" w:color="auto" w:fill="auto"/>
            <w:vAlign w:val="center"/>
          </w:tcPr>
          <w:p w:rsidR="008245BB" w:rsidRDefault="00E55DBF">
            <w:pPr>
              <w:jc w:val="center"/>
              <w:rPr>
                <w:rFonts w:ascii="宋体" w:hAnsi="宋体" w:cs="宋体"/>
                <w:b/>
                <w:bCs/>
                <w:sz w:val="24"/>
                <w:u w:val="single"/>
              </w:rPr>
            </w:pPr>
            <w:r>
              <w:rPr>
                <w:rFonts w:ascii="宋体" w:hAnsi="宋体" w:hint="eastAsia"/>
                <w:b/>
                <w:bCs/>
                <w:sz w:val="24"/>
              </w:rPr>
              <w:t>序号</w:t>
            </w:r>
          </w:p>
        </w:tc>
        <w:tc>
          <w:tcPr>
            <w:tcW w:w="2126" w:type="dxa"/>
            <w:shd w:val="clear" w:color="auto" w:fill="auto"/>
            <w:vAlign w:val="center"/>
          </w:tcPr>
          <w:p w:rsidR="008245BB" w:rsidRDefault="00E55DBF">
            <w:pPr>
              <w:jc w:val="center"/>
              <w:rPr>
                <w:rFonts w:ascii="宋体" w:hAnsi="宋体" w:cs="宋体"/>
                <w:b/>
                <w:bCs/>
                <w:sz w:val="24"/>
                <w:u w:val="single"/>
              </w:rPr>
            </w:pPr>
            <w:r>
              <w:rPr>
                <w:rFonts w:ascii="宋体" w:hAnsi="宋体" w:hint="eastAsia"/>
                <w:b/>
                <w:bCs/>
                <w:sz w:val="24"/>
              </w:rPr>
              <w:t>内容</w:t>
            </w:r>
          </w:p>
        </w:tc>
        <w:tc>
          <w:tcPr>
            <w:tcW w:w="6379" w:type="dxa"/>
            <w:shd w:val="clear" w:color="auto" w:fill="auto"/>
            <w:vAlign w:val="center"/>
          </w:tcPr>
          <w:p w:rsidR="008245BB" w:rsidRDefault="00E55DBF">
            <w:pPr>
              <w:jc w:val="center"/>
              <w:rPr>
                <w:rFonts w:ascii="宋体" w:hAnsi="宋体" w:cs="宋体"/>
                <w:b/>
                <w:bCs/>
                <w:sz w:val="24"/>
                <w:u w:val="single"/>
              </w:rPr>
            </w:pPr>
            <w:r>
              <w:rPr>
                <w:rFonts w:ascii="宋体" w:hAnsi="宋体" w:hint="eastAsia"/>
                <w:b/>
                <w:bCs/>
                <w:sz w:val="24"/>
              </w:rPr>
              <w:t>标准</w:t>
            </w:r>
          </w:p>
        </w:tc>
      </w:tr>
      <w:tr w:rsidR="008245BB">
        <w:trPr>
          <w:trHeight w:val="984"/>
        </w:trPr>
        <w:tc>
          <w:tcPr>
            <w:tcW w:w="846" w:type="dxa"/>
            <w:shd w:val="clear" w:color="auto" w:fill="auto"/>
            <w:vAlign w:val="center"/>
          </w:tcPr>
          <w:p w:rsidR="008245BB" w:rsidRDefault="00E55DBF">
            <w:pPr>
              <w:jc w:val="center"/>
              <w:rPr>
                <w:rFonts w:ascii="宋体" w:hAnsi="宋体"/>
                <w:b/>
                <w:bCs/>
                <w:sz w:val="24"/>
              </w:rPr>
            </w:pPr>
            <w:r>
              <w:rPr>
                <w:rFonts w:ascii="宋体" w:hAnsi="宋体" w:cs="宋体"/>
                <w:sz w:val="24"/>
                <w:lang w:bidi="zh-TW"/>
              </w:rPr>
              <w:t>1</w:t>
            </w:r>
          </w:p>
        </w:tc>
        <w:tc>
          <w:tcPr>
            <w:tcW w:w="2126" w:type="dxa"/>
            <w:shd w:val="clear" w:color="auto" w:fill="auto"/>
            <w:vAlign w:val="center"/>
          </w:tcPr>
          <w:p w:rsidR="008245BB" w:rsidRDefault="00E55DBF">
            <w:pPr>
              <w:jc w:val="center"/>
              <w:rPr>
                <w:rFonts w:ascii="宋体" w:hAnsi="宋体"/>
                <w:b/>
                <w:bCs/>
                <w:sz w:val="24"/>
              </w:rPr>
            </w:pPr>
            <w:r>
              <w:rPr>
                <w:rFonts w:ascii="宋体" w:hAnsi="宋体" w:hint="eastAsia"/>
                <w:sz w:val="24"/>
              </w:rPr>
              <w:t>独立承担民事责任的能力</w:t>
            </w:r>
          </w:p>
        </w:tc>
        <w:tc>
          <w:tcPr>
            <w:tcW w:w="6379" w:type="dxa"/>
            <w:shd w:val="clear" w:color="auto" w:fill="auto"/>
            <w:vAlign w:val="center"/>
          </w:tcPr>
          <w:p w:rsidR="008245BB" w:rsidRDefault="00E55DBF">
            <w:pPr>
              <w:rPr>
                <w:rFonts w:ascii="宋体" w:hAnsi="宋体" w:cs="宋体"/>
                <w:sz w:val="24"/>
              </w:rPr>
            </w:pPr>
            <w:r>
              <w:rPr>
                <w:rFonts w:ascii="宋体" w:hAnsi="宋体" w:cs="宋体" w:hint="eastAsia"/>
                <w:sz w:val="24"/>
              </w:rPr>
              <w:t>审查供应商的营业执照，或事业单位法人证书，或自然人身份证明，或其他非企业组织证明其独立承担民事责任能力的文件的有效性、符合性。（多证合一的，提供营业执照复印件）。</w:t>
            </w:r>
          </w:p>
          <w:p w:rsidR="008245BB" w:rsidRDefault="00E55DBF">
            <w:pPr>
              <w:rPr>
                <w:rFonts w:ascii="宋体" w:hAnsi="宋体"/>
                <w:b/>
                <w:bCs/>
                <w:sz w:val="24"/>
              </w:rPr>
            </w:pPr>
            <w:r>
              <w:rPr>
                <w:rFonts w:ascii="宋体" w:hAnsi="宋体" w:hint="eastAsia"/>
                <w:b/>
                <w:bCs/>
                <w:sz w:val="24"/>
              </w:rPr>
              <w:t>证明文件清晰有效、符合要求。</w:t>
            </w:r>
          </w:p>
        </w:tc>
      </w:tr>
      <w:tr w:rsidR="008245BB">
        <w:trPr>
          <w:trHeight w:val="858"/>
        </w:trPr>
        <w:tc>
          <w:tcPr>
            <w:tcW w:w="846" w:type="dxa"/>
            <w:shd w:val="clear" w:color="auto" w:fill="auto"/>
            <w:vAlign w:val="center"/>
          </w:tcPr>
          <w:p w:rsidR="008245BB" w:rsidRDefault="00E55DBF">
            <w:pPr>
              <w:jc w:val="center"/>
              <w:rPr>
                <w:rFonts w:ascii="宋体" w:hAnsi="宋体" w:cs="宋体"/>
                <w:sz w:val="24"/>
                <w:lang w:bidi="zh-TW"/>
              </w:rPr>
            </w:pPr>
            <w:r>
              <w:rPr>
                <w:rFonts w:ascii="宋体" w:hAnsi="宋体" w:cs="宋体" w:hint="eastAsia"/>
                <w:sz w:val="24"/>
                <w:lang w:bidi="zh-TW"/>
              </w:rPr>
              <w:t>2</w:t>
            </w:r>
          </w:p>
        </w:tc>
        <w:tc>
          <w:tcPr>
            <w:tcW w:w="2126" w:type="dxa"/>
            <w:shd w:val="clear" w:color="auto" w:fill="auto"/>
            <w:vAlign w:val="center"/>
          </w:tcPr>
          <w:p w:rsidR="008245BB" w:rsidRDefault="00E55DBF">
            <w:pPr>
              <w:jc w:val="center"/>
              <w:rPr>
                <w:rFonts w:ascii="宋体" w:hAnsi="宋体" w:cs="宋体"/>
                <w:sz w:val="24"/>
              </w:rPr>
            </w:pPr>
            <w:r>
              <w:rPr>
                <w:rFonts w:ascii="宋体" w:hAnsi="宋体" w:cs="宋体" w:hint="eastAsia"/>
                <w:sz w:val="24"/>
              </w:rPr>
              <w:t>本项目的特定资格要求</w:t>
            </w:r>
          </w:p>
        </w:tc>
        <w:tc>
          <w:tcPr>
            <w:tcW w:w="6379" w:type="dxa"/>
            <w:shd w:val="clear" w:color="auto" w:fill="auto"/>
            <w:vAlign w:val="center"/>
          </w:tcPr>
          <w:p w:rsidR="008245BB" w:rsidRDefault="00E55DBF">
            <w:pPr>
              <w:rPr>
                <w:rFonts w:ascii="宋体" w:hAnsi="宋体" w:cs="宋体"/>
                <w:sz w:val="24"/>
              </w:rPr>
            </w:pPr>
            <w:r>
              <w:rPr>
                <w:rFonts w:ascii="宋体" w:hAnsi="宋体" w:cs="宋体" w:hint="eastAsia"/>
                <w:sz w:val="24"/>
              </w:rPr>
              <w:t xml:space="preserve">《出版物发行许可证》或《出版物经营许可证》。 </w:t>
            </w:r>
            <w:r>
              <w:rPr>
                <w:rFonts w:ascii="宋体" w:hAnsi="宋体" w:cs="宋体"/>
                <w:sz w:val="24"/>
              </w:rPr>
              <w:t xml:space="preserve">     </w:t>
            </w:r>
          </w:p>
          <w:p w:rsidR="008245BB" w:rsidRDefault="00E55DBF">
            <w:pPr>
              <w:rPr>
                <w:rFonts w:ascii="宋体" w:hAnsi="宋体" w:cs="宋体"/>
                <w:sz w:val="24"/>
              </w:rPr>
            </w:pPr>
            <w:r>
              <w:rPr>
                <w:rFonts w:ascii="宋体" w:hAnsi="宋体" w:hint="eastAsia"/>
                <w:b/>
                <w:bCs/>
                <w:sz w:val="24"/>
              </w:rPr>
              <w:t>证明文件清晰有效、符合要求。</w:t>
            </w:r>
          </w:p>
        </w:tc>
      </w:tr>
      <w:tr w:rsidR="008245BB">
        <w:trPr>
          <w:trHeight w:val="820"/>
        </w:trPr>
        <w:tc>
          <w:tcPr>
            <w:tcW w:w="846" w:type="dxa"/>
            <w:shd w:val="clear" w:color="auto" w:fill="auto"/>
            <w:vAlign w:val="center"/>
          </w:tcPr>
          <w:p w:rsidR="008245BB" w:rsidRDefault="00E55DBF">
            <w:pPr>
              <w:jc w:val="center"/>
              <w:rPr>
                <w:rFonts w:ascii="宋体" w:hAnsi="宋体" w:cs="宋体"/>
                <w:sz w:val="24"/>
                <w:lang w:bidi="zh-TW"/>
              </w:rPr>
            </w:pPr>
            <w:r>
              <w:rPr>
                <w:rFonts w:ascii="宋体" w:hAnsi="宋体" w:cs="宋体"/>
                <w:sz w:val="24"/>
                <w:lang w:bidi="zh-TW"/>
              </w:rPr>
              <w:t>3</w:t>
            </w:r>
          </w:p>
        </w:tc>
        <w:tc>
          <w:tcPr>
            <w:tcW w:w="2126" w:type="dxa"/>
            <w:shd w:val="clear" w:color="auto" w:fill="auto"/>
            <w:vAlign w:val="center"/>
          </w:tcPr>
          <w:p w:rsidR="008245BB" w:rsidRDefault="00E55DBF">
            <w:pPr>
              <w:jc w:val="center"/>
              <w:rPr>
                <w:rFonts w:ascii="宋体" w:hAnsi="宋体" w:cs="宋体"/>
                <w:sz w:val="24"/>
              </w:rPr>
            </w:pPr>
            <w:r>
              <w:rPr>
                <w:rFonts w:ascii="宋体" w:hAnsi="宋体" w:cs="宋体" w:hint="eastAsia"/>
                <w:sz w:val="24"/>
              </w:rPr>
              <w:t>基本账户开户许可证或基本开户信息</w:t>
            </w:r>
          </w:p>
        </w:tc>
        <w:tc>
          <w:tcPr>
            <w:tcW w:w="6379" w:type="dxa"/>
            <w:shd w:val="clear" w:color="auto" w:fill="auto"/>
            <w:vAlign w:val="center"/>
          </w:tcPr>
          <w:p w:rsidR="008245BB" w:rsidRDefault="00E55DBF">
            <w:pPr>
              <w:rPr>
                <w:rFonts w:ascii="宋体" w:hAnsi="宋体"/>
                <w:sz w:val="24"/>
              </w:rPr>
            </w:pPr>
            <w:r>
              <w:rPr>
                <w:rFonts w:ascii="宋体" w:hAnsi="宋体" w:hint="eastAsia"/>
                <w:sz w:val="24"/>
              </w:rPr>
              <w:t>审查供应商基本户开户许可证或基本存款账户信息的有效性。</w:t>
            </w:r>
          </w:p>
          <w:p w:rsidR="008245BB" w:rsidRDefault="00E55DBF">
            <w:pPr>
              <w:rPr>
                <w:rFonts w:ascii="宋体" w:hAnsi="宋体"/>
                <w:sz w:val="24"/>
              </w:rPr>
            </w:pPr>
            <w:r>
              <w:rPr>
                <w:rFonts w:ascii="宋体" w:hAnsi="宋体" w:hint="eastAsia"/>
                <w:b/>
                <w:bCs/>
                <w:sz w:val="24"/>
              </w:rPr>
              <w:t>证明文件清晰有效、符合要求。</w:t>
            </w:r>
          </w:p>
        </w:tc>
      </w:tr>
      <w:tr w:rsidR="008245BB">
        <w:trPr>
          <w:trHeight w:val="691"/>
        </w:trPr>
        <w:tc>
          <w:tcPr>
            <w:tcW w:w="846" w:type="dxa"/>
            <w:shd w:val="clear" w:color="auto" w:fill="auto"/>
            <w:vAlign w:val="center"/>
          </w:tcPr>
          <w:p w:rsidR="008245BB" w:rsidRDefault="00E55DBF">
            <w:pPr>
              <w:jc w:val="center"/>
              <w:rPr>
                <w:rFonts w:ascii="宋体" w:hAnsi="宋体" w:cs="宋体"/>
                <w:sz w:val="24"/>
                <w:lang w:bidi="zh-TW"/>
              </w:rPr>
            </w:pPr>
            <w:r>
              <w:rPr>
                <w:rFonts w:ascii="宋体" w:hAnsi="宋体" w:cs="宋体"/>
                <w:sz w:val="24"/>
                <w:lang w:bidi="zh-TW"/>
              </w:rPr>
              <w:t>4</w:t>
            </w:r>
          </w:p>
        </w:tc>
        <w:tc>
          <w:tcPr>
            <w:tcW w:w="2126" w:type="dxa"/>
            <w:shd w:val="clear" w:color="auto" w:fill="auto"/>
            <w:vAlign w:val="center"/>
          </w:tcPr>
          <w:p w:rsidR="008245BB" w:rsidRDefault="00E55DBF">
            <w:pPr>
              <w:jc w:val="center"/>
              <w:rPr>
                <w:rFonts w:ascii="宋体" w:hAnsi="宋体" w:cs="宋体"/>
                <w:sz w:val="24"/>
              </w:rPr>
            </w:pPr>
            <w:r>
              <w:rPr>
                <w:rFonts w:ascii="宋体" w:hAnsi="宋体" w:hint="eastAsia"/>
                <w:sz w:val="24"/>
              </w:rPr>
              <w:t>纳税记录</w:t>
            </w:r>
          </w:p>
        </w:tc>
        <w:tc>
          <w:tcPr>
            <w:tcW w:w="6379" w:type="dxa"/>
            <w:shd w:val="clear" w:color="auto" w:fill="auto"/>
            <w:vAlign w:val="center"/>
          </w:tcPr>
          <w:p w:rsidR="008245BB" w:rsidRDefault="00E55DBF">
            <w:pPr>
              <w:rPr>
                <w:rFonts w:ascii="宋体" w:hAnsi="宋体" w:cs="宋体"/>
                <w:sz w:val="24"/>
              </w:rPr>
            </w:pPr>
            <w:r>
              <w:rPr>
                <w:rFonts w:ascii="宋体" w:hAnsi="宋体" w:hint="eastAsia"/>
                <w:sz w:val="24"/>
              </w:rPr>
              <w:t>响应截止日期前一年内任意一次缴纳税收(增值税、企业所得税任意一种)的凭据，依法免税的供应商，应提供依法免税的证明文件，如供应商近一年内因无业务或其他实际情况无纳税记录的，可以提供零纳税申报表</w:t>
            </w:r>
            <w:r>
              <w:rPr>
                <w:rFonts w:ascii="宋体" w:hAnsi="宋体" w:cs="宋体" w:hint="eastAsia"/>
                <w:sz w:val="24"/>
              </w:rPr>
              <w:t>。</w:t>
            </w:r>
          </w:p>
          <w:p w:rsidR="008245BB" w:rsidRDefault="00E55DBF">
            <w:pPr>
              <w:rPr>
                <w:rFonts w:ascii="宋体" w:hAnsi="宋体" w:cs="宋体"/>
                <w:sz w:val="24"/>
              </w:rPr>
            </w:pPr>
            <w:r>
              <w:rPr>
                <w:rFonts w:ascii="宋体" w:hAnsi="宋体" w:hint="eastAsia"/>
                <w:b/>
                <w:bCs/>
                <w:sz w:val="24"/>
              </w:rPr>
              <w:t>证明文件清晰有效、符合要求。</w:t>
            </w:r>
          </w:p>
        </w:tc>
      </w:tr>
      <w:tr w:rsidR="008245BB">
        <w:trPr>
          <w:trHeight w:val="1129"/>
        </w:trPr>
        <w:tc>
          <w:tcPr>
            <w:tcW w:w="846" w:type="dxa"/>
            <w:shd w:val="clear" w:color="auto" w:fill="auto"/>
            <w:vAlign w:val="center"/>
          </w:tcPr>
          <w:p w:rsidR="008245BB" w:rsidRDefault="00E55DBF">
            <w:pPr>
              <w:jc w:val="center"/>
              <w:rPr>
                <w:rFonts w:ascii="宋体" w:hAnsi="宋体" w:cs="宋体"/>
                <w:sz w:val="24"/>
                <w:lang w:bidi="zh-TW"/>
              </w:rPr>
            </w:pPr>
            <w:r>
              <w:rPr>
                <w:rFonts w:ascii="宋体" w:hAnsi="宋体" w:cs="宋体"/>
                <w:sz w:val="24"/>
                <w:lang w:bidi="zh-TW"/>
              </w:rPr>
              <w:t>5</w:t>
            </w:r>
          </w:p>
        </w:tc>
        <w:tc>
          <w:tcPr>
            <w:tcW w:w="2126" w:type="dxa"/>
            <w:shd w:val="clear" w:color="auto" w:fill="auto"/>
            <w:vAlign w:val="center"/>
          </w:tcPr>
          <w:p w:rsidR="008245BB" w:rsidRDefault="00E55DBF">
            <w:pPr>
              <w:jc w:val="center"/>
              <w:rPr>
                <w:rFonts w:ascii="宋体" w:hAnsi="宋体" w:cs="宋体"/>
                <w:sz w:val="24"/>
              </w:rPr>
            </w:pPr>
            <w:r>
              <w:rPr>
                <w:rFonts w:ascii="宋体" w:hAnsi="宋体" w:hint="eastAsia"/>
                <w:sz w:val="24"/>
              </w:rPr>
              <w:t>缴纳社会保障资金的记录</w:t>
            </w:r>
          </w:p>
        </w:tc>
        <w:tc>
          <w:tcPr>
            <w:tcW w:w="6379" w:type="dxa"/>
            <w:shd w:val="clear" w:color="auto" w:fill="auto"/>
            <w:vAlign w:val="center"/>
          </w:tcPr>
          <w:p w:rsidR="008245BB" w:rsidRDefault="00E55DBF">
            <w:pPr>
              <w:rPr>
                <w:rFonts w:ascii="宋体" w:hAnsi="宋体" w:cs="宋体"/>
                <w:sz w:val="24"/>
              </w:rPr>
            </w:pPr>
            <w:r>
              <w:rPr>
                <w:rFonts w:ascii="宋体" w:hAnsi="宋体" w:cs="宋体" w:hint="eastAsia"/>
                <w:sz w:val="24"/>
              </w:rPr>
              <w:t>响应截止日期前一年内任意一次缴纳社会保险（养老、医疗、工伤、失业任意一种）的凭据。</w:t>
            </w:r>
          </w:p>
          <w:p w:rsidR="008245BB" w:rsidRDefault="00E55DBF">
            <w:pPr>
              <w:rPr>
                <w:rFonts w:ascii="宋体" w:hAnsi="宋体" w:cs="宋体"/>
                <w:sz w:val="24"/>
              </w:rPr>
            </w:pPr>
            <w:r>
              <w:rPr>
                <w:rFonts w:ascii="宋体" w:hAnsi="宋体" w:cs="宋体" w:hint="eastAsia"/>
                <w:b/>
                <w:bCs/>
                <w:sz w:val="24"/>
              </w:rPr>
              <w:t>证明文件清晰有效、符合要求。</w:t>
            </w:r>
          </w:p>
        </w:tc>
      </w:tr>
      <w:tr w:rsidR="008245BB">
        <w:trPr>
          <w:trHeight w:val="1969"/>
        </w:trPr>
        <w:tc>
          <w:tcPr>
            <w:tcW w:w="846" w:type="dxa"/>
            <w:shd w:val="clear" w:color="auto" w:fill="auto"/>
            <w:vAlign w:val="center"/>
          </w:tcPr>
          <w:p w:rsidR="008245BB" w:rsidRDefault="00E55DBF">
            <w:pPr>
              <w:jc w:val="center"/>
              <w:rPr>
                <w:rFonts w:ascii="宋体" w:hAnsi="宋体" w:cs="宋体"/>
                <w:sz w:val="24"/>
                <w:lang w:bidi="zh-TW"/>
              </w:rPr>
            </w:pPr>
            <w:r>
              <w:rPr>
                <w:rFonts w:ascii="宋体" w:hAnsi="宋体" w:cs="宋体"/>
                <w:sz w:val="24"/>
                <w:lang w:bidi="zh-TW"/>
              </w:rPr>
              <w:t>6</w:t>
            </w:r>
          </w:p>
        </w:tc>
        <w:tc>
          <w:tcPr>
            <w:tcW w:w="2126" w:type="dxa"/>
            <w:shd w:val="clear" w:color="auto" w:fill="auto"/>
            <w:vAlign w:val="center"/>
          </w:tcPr>
          <w:p w:rsidR="008245BB" w:rsidRDefault="00E55DBF">
            <w:pPr>
              <w:jc w:val="center"/>
              <w:rPr>
                <w:rFonts w:ascii="宋体" w:hAnsi="宋体" w:cs="宋体"/>
                <w:sz w:val="24"/>
              </w:rPr>
            </w:pPr>
            <w:r>
              <w:rPr>
                <w:rFonts w:ascii="宋体" w:hAnsi="宋体" w:hint="eastAsia"/>
                <w:sz w:val="24"/>
              </w:rPr>
              <w:t>财务会计制度</w:t>
            </w:r>
          </w:p>
        </w:tc>
        <w:tc>
          <w:tcPr>
            <w:tcW w:w="6379" w:type="dxa"/>
            <w:shd w:val="clear" w:color="auto" w:fill="auto"/>
            <w:vAlign w:val="center"/>
          </w:tcPr>
          <w:p w:rsidR="008245BB" w:rsidRDefault="00E55DBF">
            <w:pPr>
              <w:rPr>
                <w:rFonts w:ascii="宋体" w:hAnsi="宋体" w:cs="宋体"/>
                <w:sz w:val="24"/>
              </w:rPr>
            </w:pPr>
            <w:r>
              <w:rPr>
                <w:rFonts w:ascii="宋体" w:hAnsi="宋体" w:cs="宋体" w:hint="eastAsia"/>
                <w:sz w:val="24"/>
              </w:rPr>
              <w:t>提供由具备审计资格的会计师事务对供应商出具的2023年度财务审计报告（提供审计报告正文及三表一注，正文须有会计师事务所盖章及注册会计师签字盖章，会计师事务所营业执照、执业证书、注册会计师证书），成立日期不足一年的可提供基本开户银行出具的资信证明，或财政部门认可的政府采购专业担保机构出具的投标担保函；</w:t>
            </w:r>
          </w:p>
          <w:p w:rsidR="008245BB" w:rsidRDefault="00E55DBF">
            <w:pPr>
              <w:rPr>
                <w:rFonts w:ascii="宋体" w:hAnsi="宋体" w:cs="宋体"/>
                <w:sz w:val="24"/>
              </w:rPr>
            </w:pPr>
            <w:r>
              <w:rPr>
                <w:rFonts w:ascii="宋体" w:hAnsi="宋体" w:hint="eastAsia"/>
                <w:b/>
                <w:bCs/>
                <w:sz w:val="24"/>
              </w:rPr>
              <w:t>证明文件清晰有效、符合要求。</w:t>
            </w:r>
          </w:p>
        </w:tc>
      </w:tr>
      <w:tr w:rsidR="008245BB">
        <w:trPr>
          <w:trHeight w:val="1044"/>
        </w:trPr>
        <w:tc>
          <w:tcPr>
            <w:tcW w:w="846" w:type="dxa"/>
            <w:shd w:val="clear" w:color="auto" w:fill="auto"/>
            <w:vAlign w:val="center"/>
          </w:tcPr>
          <w:p w:rsidR="008245BB" w:rsidRDefault="00E55DBF">
            <w:pPr>
              <w:jc w:val="center"/>
              <w:rPr>
                <w:rFonts w:ascii="宋体" w:hAnsi="宋体" w:cs="宋体"/>
                <w:sz w:val="24"/>
              </w:rPr>
            </w:pPr>
            <w:r>
              <w:rPr>
                <w:rFonts w:ascii="宋体" w:hAnsi="宋体" w:cs="宋体"/>
                <w:sz w:val="24"/>
              </w:rPr>
              <w:t>7</w:t>
            </w:r>
          </w:p>
        </w:tc>
        <w:tc>
          <w:tcPr>
            <w:tcW w:w="2126" w:type="dxa"/>
            <w:shd w:val="clear" w:color="auto" w:fill="auto"/>
            <w:vAlign w:val="center"/>
          </w:tcPr>
          <w:p w:rsidR="008245BB" w:rsidRDefault="00E55DBF">
            <w:pPr>
              <w:jc w:val="center"/>
              <w:rPr>
                <w:rFonts w:ascii="宋体" w:hAnsi="宋体" w:cs="宋体"/>
                <w:sz w:val="24"/>
              </w:rPr>
            </w:pPr>
            <w:r>
              <w:rPr>
                <w:rFonts w:ascii="宋体" w:hAnsi="宋体" w:cs="宋体" w:hint="eastAsia"/>
                <w:sz w:val="24"/>
              </w:rPr>
              <w:t>信誉要求证明材料</w:t>
            </w:r>
          </w:p>
        </w:tc>
        <w:tc>
          <w:tcPr>
            <w:tcW w:w="6379" w:type="dxa"/>
            <w:shd w:val="clear" w:color="auto" w:fill="auto"/>
            <w:vAlign w:val="center"/>
          </w:tcPr>
          <w:p w:rsidR="008245BB" w:rsidRDefault="00E55DBF">
            <w:pPr>
              <w:rPr>
                <w:rFonts w:ascii="宋体" w:hAnsi="宋体" w:cs="宋体"/>
                <w:sz w:val="24"/>
              </w:rPr>
            </w:pPr>
            <w:r>
              <w:rPr>
                <w:rFonts w:ascii="宋体" w:hAnsi="宋体" w:hint="eastAsia"/>
                <w:sz w:val="24"/>
              </w:rPr>
              <w:t>信用中国网（http://www.creditchina.gov.cn）中未被列入失信被执行人、重大税收违法失信主体、政府采购严重违法失信行为记录名单；在中国政府采购网（http://www.ccgp.gov.cn）中未被列入政府采购严重违法失信行为记录名单</w:t>
            </w:r>
            <w:r>
              <w:rPr>
                <w:rFonts w:ascii="宋体" w:hAnsi="宋体" w:cs="宋体" w:hint="eastAsia"/>
                <w:sz w:val="24"/>
              </w:rPr>
              <w:t>。</w:t>
            </w:r>
          </w:p>
          <w:p w:rsidR="008245BB" w:rsidRDefault="00E55DBF">
            <w:pPr>
              <w:rPr>
                <w:rFonts w:ascii="宋体" w:hAnsi="宋体"/>
                <w:sz w:val="24"/>
              </w:rPr>
            </w:pPr>
            <w:r>
              <w:rPr>
                <w:rFonts w:ascii="宋体" w:hAnsi="宋体" w:hint="eastAsia"/>
                <w:b/>
                <w:bCs/>
                <w:sz w:val="24"/>
              </w:rPr>
              <w:t>证明文件清晰有效、符合要求。</w:t>
            </w:r>
          </w:p>
        </w:tc>
      </w:tr>
      <w:tr w:rsidR="008245BB">
        <w:trPr>
          <w:trHeight w:val="695"/>
        </w:trPr>
        <w:tc>
          <w:tcPr>
            <w:tcW w:w="846" w:type="dxa"/>
            <w:shd w:val="clear" w:color="auto" w:fill="auto"/>
            <w:vAlign w:val="center"/>
          </w:tcPr>
          <w:p w:rsidR="008245BB" w:rsidRDefault="00E55DBF">
            <w:pPr>
              <w:jc w:val="center"/>
              <w:rPr>
                <w:rFonts w:ascii="宋体" w:hAnsi="宋体" w:cs="宋体"/>
                <w:sz w:val="24"/>
                <w:lang w:bidi="zh-TW"/>
              </w:rPr>
            </w:pPr>
            <w:r>
              <w:rPr>
                <w:rFonts w:ascii="宋体" w:hAnsi="宋体" w:cs="宋体"/>
                <w:sz w:val="24"/>
                <w:lang w:bidi="zh-TW"/>
              </w:rPr>
              <w:t>8</w:t>
            </w:r>
          </w:p>
        </w:tc>
        <w:tc>
          <w:tcPr>
            <w:tcW w:w="2126" w:type="dxa"/>
            <w:shd w:val="clear" w:color="auto" w:fill="auto"/>
            <w:vAlign w:val="center"/>
          </w:tcPr>
          <w:p w:rsidR="008245BB" w:rsidRDefault="00E55DBF">
            <w:pPr>
              <w:jc w:val="center"/>
              <w:rPr>
                <w:rFonts w:ascii="宋体" w:hAnsi="宋体" w:cs="宋体"/>
                <w:sz w:val="24"/>
              </w:rPr>
            </w:pPr>
            <w:r>
              <w:rPr>
                <w:rFonts w:ascii="宋体" w:hAnsi="宋体" w:hint="eastAsia"/>
                <w:sz w:val="24"/>
              </w:rPr>
              <w:t>响应保证金</w:t>
            </w:r>
          </w:p>
        </w:tc>
        <w:tc>
          <w:tcPr>
            <w:tcW w:w="6379" w:type="dxa"/>
            <w:shd w:val="clear" w:color="auto" w:fill="auto"/>
            <w:vAlign w:val="center"/>
          </w:tcPr>
          <w:p w:rsidR="008245BB" w:rsidRDefault="00E55DBF">
            <w:pPr>
              <w:rPr>
                <w:rFonts w:ascii="宋体" w:hAnsi="宋体"/>
                <w:sz w:val="24"/>
                <w:u w:val="single"/>
              </w:rPr>
            </w:pPr>
            <w:r>
              <w:rPr>
                <w:rFonts w:ascii="宋体" w:hAnsi="宋体" w:hint="eastAsia"/>
                <w:sz w:val="24"/>
                <w:u w:val="single"/>
              </w:rPr>
              <w:t xml:space="preserve">    /   </w:t>
            </w:r>
          </w:p>
        </w:tc>
      </w:tr>
      <w:tr w:rsidR="008245BB">
        <w:trPr>
          <w:trHeight w:val="662"/>
        </w:trPr>
        <w:tc>
          <w:tcPr>
            <w:tcW w:w="846" w:type="dxa"/>
            <w:shd w:val="clear" w:color="auto" w:fill="auto"/>
            <w:vAlign w:val="center"/>
          </w:tcPr>
          <w:p w:rsidR="008245BB" w:rsidRDefault="00E55DBF">
            <w:pPr>
              <w:jc w:val="center"/>
              <w:rPr>
                <w:rFonts w:ascii="宋体" w:hAnsi="宋体" w:cs="宋体"/>
                <w:sz w:val="24"/>
                <w:lang w:bidi="zh-TW"/>
              </w:rPr>
            </w:pPr>
            <w:r>
              <w:rPr>
                <w:rFonts w:ascii="宋体" w:hAnsi="宋体" w:cs="宋体"/>
                <w:sz w:val="24"/>
                <w:lang w:bidi="zh-TW"/>
              </w:rPr>
              <w:t>9</w:t>
            </w:r>
          </w:p>
        </w:tc>
        <w:tc>
          <w:tcPr>
            <w:tcW w:w="2126" w:type="dxa"/>
            <w:shd w:val="clear" w:color="auto" w:fill="auto"/>
            <w:vAlign w:val="center"/>
          </w:tcPr>
          <w:p w:rsidR="008245BB" w:rsidRDefault="00E55DBF">
            <w:pPr>
              <w:jc w:val="center"/>
              <w:rPr>
                <w:rFonts w:ascii="宋体" w:hAnsi="宋体"/>
                <w:sz w:val="24"/>
              </w:rPr>
            </w:pPr>
            <w:r>
              <w:rPr>
                <w:rFonts w:ascii="宋体" w:hAnsi="宋体" w:hint="eastAsia"/>
                <w:sz w:val="24"/>
              </w:rPr>
              <w:t>履行合同承诺</w:t>
            </w:r>
          </w:p>
        </w:tc>
        <w:tc>
          <w:tcPr>
            <w:tcW w:w="6379" w:type="dxa"/>
            <w:shd w:val="clear" w:color="auto" w:fill="auto"/>
            <w:vAlign w:val="center"/>
          </w:tcPr>
          <w:p w:rsidR="008245BB" w:rsidRDefault="00E55DBF">
            <w:pPr>
              <w:rPr>
                <w:rFonts w:ascii="宋体" w:hAnsi="宋体" w:cs="宋体"/>
                <w:sz w:val="24"/>
              </w:rPr>
            </w:pPr>
            <w:r>
              <w:rPr>
                <w:rFonts w:ascii="宋体" w:hAnsi="宋体" w:cs="宋体" w:hint="eastAsia"/>
                <w:sz w:val="24"/>
              </w:rPr>
              <w:t>供应商需提供履行合同所必须的设备和专业技术能力承诺函；</w:t>
            </w:r>
          </w:p>
          <w:p w:rsidR="008245BB" w:rsidRDefault="00E55DBF">
            <w:pPr>
              <w:rPr>
                <w:rFonts w:ascii="宋体" w:hAnsi="宋体"/>
                <w:sz w:val="24"/>
              </w:rPr>
            </w:pPr>
            <w:r>
              <w:rPr>
                <w:rFonts w:ascii="宋体" w:hAnsi="宋体" w:hint="eastAsia"/>
                <w:b/>
                <w:bCs/>
                <w:sz w:val="24"/>
              </w:rPr>
              <w:t>证明文件清晰有效、符合要求。</w:t>
            </w:r>
          </w:p>
        </w:tc>
      </w:tr>
      <w:tr w:rsidR="008245BB">
        <w:trPr>
          <w:trHeight w:val="662"/>
        </w:trPr>
        <w:tc>
          <w:tcPr>
            <w:tcW w:w="846" w:type="dxa"/>
            <w:shd w:val="clear" w:color="auto" w:fill="auto"/>
            <w:vAlign w:val="center"/>
          </w:tcPr>
          <w:p w:rsidR="008245BB" w:rsidRDefault="00E55DBF">
            <w:pPr>
              <w:jc w:val="center"/>
              <w:rPr>
                <w:rFonts w:ascii="宋体" w:hAnsi="宋体" w:cs="宋体"/>
                <w:sz w:val="24"/>
                <w:lang w:bidi="zh-TW"/>
              </w:rPr>
            </w:pPr>
            <w:r>
              <w:rPr>
                <w:rFonts w:ascii="宋体" w:hAnsi="宋体" w:cs="宋体"/>
                <w:sz w:val="24"/>
                <w:lang w:bidi="zh-TW"/>
              </w:rPr>
              <w:lastRenderedPageBreak/>
              <w:t>10</w:t>
            </w:r>
          </w:p>
        </w:tc>
        <w:tc>
          <w:tcPr>
            <w:tcW w:w="2126" w:type="dxa"/>
            <w:shd w:val="clear" w:color="auto" w:fill="auto"/>
            <w:vAlign w:val="center"/>
          </w:tcPr>
          <w:p w:rsidR="008245BB" w:rsidRDefault="00E55DBF">
            <w:pPr>
              <w:jc w:val="center"/>
              <w:rPr>
                <w:rFonts w:ascii="宋体" w:hAnsi="宋体"/>
                <w:sz w:val="24"/>
              </w:rPr>
            </w:pPr>
            <w:r>
              <w:rPr>
                <w:rFonts w:ascii="宋体" w:hAnsi="宋体" w:hint="eastAsia"/>
                <w:sz w:val="24"/>
              </w:rPr>
              <w:t>投标人认为需要提供的其他资格证明文件</w:t>
            </w:r>
          </w:p>
        </w:tc>
        <w:tc>
          <w:tcPr>
            <w:tcW w:w="6379" w:type="dxa"/>
            <w:shd w:val="clear" w:color="auto" w:fill="auto"/>
            <w:vAlign w:val="center"/>
          </w:tcPr>
          <w:p w:rsidR="008245BB" w:rsidRDefault="00E55DBF">
            <w:pPr>
              <w:rPr>
                <w:rFonts w:ascii="宋体" w:hAnsi="宋体" w:cs="宋体"/>
                <w:sz w:val="24"/>
              </w:rPr>
            </w:pPr>
            <w:r>
              <w:rPr>
                <w:rFonts w:ascii="宋体" w:hAnsi="宋体" w:cs="宋体" w:hint="eastAsia"/>
                <w:sz w:val="24"/>
              </w:rPr>
              <w:t>符合</w:t>
            </w:r>
            <w:proofErr w:type="gramStart"/>
            <w:r>
              <w:rPr>
                <w:rFonts w:ascii="宋体" w:hAnsi="宋体" w:cs="宋体" w:hint="eastAsia"/>
                <w:sz w:val="24"/>
              </w:rPr>
              <w:t>询</w:t>
            </w:r>
            <w:proofErr w:type="gramEnd"/>
            <w:r>
              <w:rPr>
                <w:rFonts w:ascii="宋体" w:hAnsi="宋体" w:cs="宋体" w:hint="eastAsia"/>
                <w:sz w:val="24"/>
              </w:rPr>
              <w:t>比文件要求。</w:t>
            </w:r>
          </w:p>
        </w:tc>
      </w:tr>
    </w:tbl>
    <w:p w:rsidR="008245BB" w:rsidRDefault="00E55DBF">
      <w:pPr>
        <w:spacing w:line="360" w:lineRule="auto"/>
        <w:ind w:firstLineChars="200" w:firstLine="482"/>
        <w:rPr>
          <w:rFonts w:ascii="宋体" w:hAnsi="宋体"/>
          <w:b/>
          <w:sz w:val="24"/>
        </w:rPr>
      </w:pPr>
      <w:r>
        <w:rPr>
          <w:rFonts w:ascii="宋体" w:hAnsi="宋体" w:hint="eastAsia"/>
          <w:b/>
          <w:sz w:val="24"/>
        </w:rPr>
        <w:t>说明：</w:t>
      </w:r>
    </w:p>
    <w:p w:rsidR="008245BB" w:rsidRDefault="00E55DBF">
      <w:pPr>
        <w:spacing w:line="360" w:lineRule="auto"/>
        <w:ind w:firstLineChars="200" w:firstLine="482"/>
        <w:rPr>
          <w:rFonts w:ascii="宋体" w:hAnsi="宋体"/>
          <w:b/>
          <w:sz w:val="24"/>
        </w:rPr>
      </w:pPr>
      <w:r>
        <w:rPr>
          <w:rFonts w:ascii="宋体" w:hAnsi="宋体" w:hint="eastAsia"/>
          <w:b/>
          <w:sz w:val="24"/>
        </w:rPr>
        <w:t>1、提供的复印件不清晰、无法辨认时，该项内容将视为无效。</w:t>
      </w:r>
    </w:p>
    <w:p w:rsidR="008245BB" w:rsidRDefault="00E55DBF">
      <w:pPr>
        <w:spacing w:line="360" w:lineRule="auto"/>
        <w:ind w:firstLineChars="200" w:firstLine="482"/>
        <w:rPr>
          <w:rFonts w:ascii="宋体" w:hAnsi="宋体"/>
          <w:b/>
          <w:sz w:val="24"/>
        </w:rPr>
      </w:pPr>
      <w:r>
        <w:rPr>
          <w:rFonts w:ascii="宋体" w:hAnsi="宋体" w:hint="eastAsia"/>
          <w:b/>
          <w:sz w:val="24"/>
        </w:rPr>
        <w:t>2、资格检查的内容若有一项未提供或达不到检查标准，将导致其不具备投标资格，且不允许在开标后补正。</w:t>
      </w:r>
    </w:p>
    <w:p w:rsidR="008245BB" w:rsidRDefault="00E55DBF">
      <w:pPr>
        <w:widowControl/>
        <w:jc w:val="left"/>
        <w:rPr>
          <w:rFonts w:asciiTheme="minorEastAsia" w:eastAsiaTheme="minorEastAsia" w:hAnsiTheme="minorEastAsia"/>
          <w:b/>
          <w:bCs/>
          <w:sz w:val="24"/>
        </w:rPr>
      </w:pPr>
      <w:r>
        <w:rPr>
          <w:rFonts w:ascii="宋体" w:hAnsi="宋体"/>
          <w:b/>
          <w:bCs/>
          <w:sz w:val="24"/>
        </w:rPr>
        <w:br w:type="page"/>
      </w:r>
      <w:r>
        <w:rPr>
          <w:rFonts w:asciiTheme="minorEastAsia" w:eastAsiaTheme="minorEastAsia" w:hAnsiTheme="minorEastAsia" w:hint="eastAsia"/>
          <w:b/>
          <w:bCs/>
          <w:sz w:val="24"/>
        </w:rPr>
        <w:lastRenderedPageBreak/>
        <w:t>（二）符合性审查的内容及标准</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5701"/>
      </w:tblGrid>
      <w:tr w:rsidR="008245BB">
        <w:trPr>
          <w:trHeight w:val="516"/>
        </w:trPr>
        <w:tc>
          <w:tcPr>
            <w:tcW w:w="1129" w:type="dxa"/>
            <w:shd w:val="clear" w:color="auto" w:fill="auto"/>
            <w:vAlign w:val="center"/>
          </w:tcPr>
          <w:p w:rsidR="008245BB" w:rsidRDefault="00E55DBF">
            <w:pPr>
              <w:jc w:val="center"/>
              <w:rPr>
                <w:rFonts w:asciiTheme="minorEastAsia" w:eastAsiaTheme="minorEastAsia" w:hAnsiTheme="minorEastAsia" w:cs="宋体"/>
                <w:b/>
                <w:bCs/>
                <w:sz w:val="24"/>
                <w:u w:val="single"/>
              </w:rPr>
            </w:pPr>
            <w:r>
              <w:rPr>
                <w:rFonts w:asciiTheme="minorEastAsia" w:eastAsiaTheme="minorEastAsia" w:hAnsiTheme="minorEastAsia" w:hint="eastAsia"/>
                <w:b/>
                <w:bCs/>
                <w:sz w:val="24"/>
              </w:rPr>
              <w:t>序号</w:t>
            </w:r>
          </w:p>
        </w:tc>
        <w:tc>
          <w:tcPr>
            <w:tcW w:w="2410" w:type="dxa"/>
            <w:shd w:val="clear" w:color="auto" w:fill="auto"/>
            <w:vAlign w:val="center"/>
          </w:tcPr>
          <w:p w:rsidR="008245BB" w:rsidRDefault="00E55DBF">
            <w:pPr>
              <w:jc w:val="center"/>
              <w:rPr>
                <w:rFonts w:asciiTheme="minorEastAsia" w:eastAsiaTheme="minorEastAsia" w:hAnsiTheme="minorEastAsia" w:cs="宋体"/>
                <w:b/>
                <w:bCs/>
                <w:sz w:val="24"/>
                <w:u w:val="single"/>
              </w:rPr>
            </w:pPr>
            <w:r>
              <w:rPr>
                <w:rFonts w:asciiTheme="minorEastAsia" w:eastAsiaTheme="minorEastAsia" w:hAnsiTheme="minorEastAsia" w:hint="eastAsia"/>
                <w:b/>
                <w:bCs/>
                <w:sz w:val="24"/>
              </w:rPr>
              <w:t>内容</w:t>
            </w:r>
          </w:p>
        </w:tc>
        <w:tc>
          <w:tcPr>
            <w:tcW w:w="5701" w:type="dxa"/>
            <w:shd w:val="clear" w:color="auto" w:fill="auto"/>
            <w:vAlign w:val="center"/>
          </w:tcPr>
          <w:p w:rsidR="008245BB" w:rsidRDefault="00E55DBF">
            <w:pPr>
              <w:jc w:val="center"/>
              <w:rPr>
                <w:rFonts w:asciiTheme="minorEastAsia" w:eastAsiaTheme="minorEastAsia" w:hAnsiTheme="minorEastAsia" w:cs="宋体"/>
                <w:b/>
                <w:bCs/>
                <w:sz w:val="24"/>
                <w:u w:val="single"/>
              </w:rPr>
            </w:pPr>
            <w:r>
              <w:rPr>
                <w:rFonts w:asciiTheme="minorEastAsia" w:eastAsiaTheme="minorEastAsia" w:hAnsiTheme="minorEastAsia" w:hint="eastAsia"/>
                <w:b/>
                <w:bCs/>
                <w:sz w:val="24"/>
              </w:rPr>
              <w:t>标准</w:t>
            </w:r>
          </w:p>
        </w:tc>
      </w:tr>
      <w:tr w:rsidR="008245BB">
        <w:trPr>
          <w:trHeight w:val="1049"/>
        </w:trPr>
        <w:tc>
          <w:tcPr>
            <w:tcW w:w="1129" w:type="dxa"/>
            <w:shd w:val="clear" w:color="auto" w:fill="auto"/>
            <w:vAlign w:val="center"/>
          </w:tcPr>
          <w:p w:rsidR="008245BB" w:rsidRDefault="00E55DBF">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410" w:type="dxa"/>
            <w:shd w:val="clear" w:color="auto" w:fill="auto"/>
            <w:vAlign w:val="center"/>
          </w:tcPr>
          <w:p w:rsidR="008245BB" w:rsidRDefault="00E55DBF">
            <w:pPr>
              <w:jc w:val="center"/>
              <w:rPr>
                <w:rFonts w:asciiTheme="minorEastAsia" w:eastAsiaTheme="minorEastAsia" w:hAnsiTheme="minorEastAsia"/>
                <w:b/>
                <w:bCs/>
                <w:sz w:val="24"/>
              </w:rPr>
            </w:pPr>
            <w:r>
              <w:rPr>
                <w:rFonts w:asciiTheme="minorEastAsia" w:eastAsiaTheme="minorEastAsia" w:hAnsiTheme="minorEastAsia" w:hint="eastAsia"/>
                <w:kern w:val="0"/>
                <w:sz w:val="24"/>
              </w:rPr>
              <w:t>法定代表人身份证明书</w:t>
            </w:r>
          </w:p>
        </w:tc>
        <w:tc>
          <w:tcPr>
            <w:tcW w:w="5701" w:type="dxa"/>
            <w:shd w:val="clear" w:color="auto" w:fill="auto"/>
            <w:vAlign w:val="center"/>
          </w:tcPr>
          <w:p w:rsidR="008245BB" w:rsidRDefault="00E55DBF">
            <w:pPr>
              <w:rPr>
                <w:rFonts w:asciiTheme="minorEastAsia" w:eastAsiaTheme="minorEastAsia" w:hAnsiTheme="minorEastAsia"/>
                <w:b/>
                <w:bCs/>
                <w:sz w:val="24"/>
              </w:rPr>
            </w:pPr>
            <w:r>
              <w:rPr>
                <w:rFonts w:asciiTheme="minorEastAsia" w:eastAsiaTheme="minorEastAsia" w:hAnsiTheme="minorEastAsia" w:hint="eastAsia"/>
                <w:sz w:val="24"/>
              </w:rPr>
              <w:t>审核法定代表人身份证明文件是否按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比采购文件格式要求要求提供；内容是否完整、有效；是否按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比采购文件要求对其进行了签署、盖章等。</w:t>
            </w:r>
          </w:p>
        </w:tc>
      </w:tr>
      <w:tr w:rsidR="008245BB">
        <w:trPr>
          <w:trHeight w:val="1403"/>
        </w:trPr>
        <w:tc>
          <w:tcPr>
            <w:tcW w:w="1129"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410"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hint="eastAsia"/>
                <w:kern w:val="0"/>
                <w:sz w:val="24"/>
              </w:rPr>
              <w:t>法定代表人授权委托书</w:t>
            </w:r>
          </w:p>
        </w:tc>
        <w:tc>
          <w:tcPr>
            <w:tcW w:w="5701" w:type="dxa"/>
            <w:shd w:val="clear" w:color="auto" w:fill="auto"/>
            <w:vAlign w:val="center"/>
          </w:tcPr>
          <w:p w:rsidR="008245BB" w:rsidRDefault="00E55DBF">
            <w:pPr>
              <w:rPr>
                <w:rFonts w:asciiTheme="minorEastAsia" w:eastAsiaTheme="minorEastAsia" w:hAnsiTheme="minorEastAsia" w:cs="宋体"/>
                <w:sz w:val="24"/>
              </w:rPr>
            </w:pPr>
            <w:r>
              <w:rPr>
                <w:rFonts w:asciiTheme="minorEastAsia" w:eastAsiaTheme="minorEastAsia" w:hAnsiTheme="minorEastAsia" w:hint="eastAsia"/>
                <w:sz w:val="24"/>
              </w:rPr>
              <w:t>审核法定代表人（负责人）授权委托书是否按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w:t>
            </w:r>
            <w:proofErr w:type="gramStart"/>
            <w:r>
              <w:rPr>
                <w:rFonts w:asciiTheme="minorEastAsia" w:eastAsiaTheme="minorEastAsia" w:hAnsiTheme="minorEastAsia" w:hint="eastAsia"/>
                <w:sz w:val="24"/>
              </w:rPr>
              <w:t>第要求</w:t>
            </w:r>
            <w:proofErr w:type="gramEnd"/>
            <w:r>
              <w:rPr>
                <w:rFonts w:asciiTheme="minorEastAsia" w:eastAsiaTheme="minorEastAsia" w:hAnsiTheme="minorEastAsia" w:hint="eastAsia"/>
                <w:sz w:val="24"/>
              </w:rPr>
              <w:t>提供；内容是否完整、有效；授权人签署是否在授权书有效期内；是否按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比采购文件要求对其进行了签署、盖章等。</w:t>
            </w:r>
          </w:p>
        </w:tc>
      </w:tr>
      <w:tr w:rsidR="008245BB">
        <w:trPr>
          <w:trHeight w:val="1179"/>
        </w:trPr>
        <w:tc>
          <w:tcPr>
            <w:tcW w:w="1129" w:type="dxa"/>
            <w:shd w:val="clear" w:color="auto" w:fill="auto"/>
            <w:vAlign w:val="center"/>
          </w:tcPr>
          <w:p w:rsidR="008245BB" w:rsidRDefault="00E55DBF">
            <w:pPr>
              <w:jc w:val="center"/>
              <w:rPr>
                <w:rFonts w:asciiTheme="minorEastAsia" w:eastAsiaTheme="minorEastAsia" w:hAnsiTheme="minorEastAsia" w:cs="宋体"/>
                <w:sz w:val="24"/>
                <w:lang w:bidi="zh-TW"/>
              </w:rPr>
            </w:pPr>
            <w:r>
              <w:rPr>
                <w:rFonts w:asciiTheme="minorEastAsia" w:eastAsiaTheme="minorEastAsia" w:hAnsiTheme="minorEastAsia" w:cs="宋体" w:hint="eastAsia"/>
                <w:sz w:val="24"/>
                <w:lang w:bidi="zh-TW"/>
              </w:rPr>
              <w:t>3</w:t>
            </w:r>
          </w:p>
        </w:tc>
        <w:tc>
          <w:tcPr>
            <w:tcW w:w="2410"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hint="eastAsia"/>
                <w:kern w:val="0"/>
                <w:sz w:val="24"/>
              </w:rPr>
              <w:t>响应函</w:t>
            </w:r>
          </w:p>
        </w:tc>
        <w:tc>
          <w:tcPr>
            <w:tcW w:w="5701" w:type="dxa"/>
            <w:shd w:val="clear" w:color="auto" w:fill="auto"/>
            <w:vAlign w:val="center"/>
          </w:tcPr>
          <w:p w:rsidR="008245BB" w:rsidRDefault="00E55DBF">
            <w:pPr>
              <w:rPr>
                <w:rFonts w:asciiTheme="minorEastAsia" w:eastAsiaTheme="minorEastAsia" w:hAnsiTheme="minorEastAsia" w:cs="宋体"/>
                <w:sz w:val="24"/>
              </w:rPr>
            </w:pPr>
            <w:r>
              <w:rPr>
                <w:rFonts w:asciiTheme="minorEastAsia" w:eastAsiaTheme="minorEastAsia" w:hAnsiTheme="minorEastAsia" w:hint="eastAsia"/>
                <w:sz w:val="24"/>
              </w:rPr>
              <w:t>审核响应</w:t>
            </w:r>
            <w:proofErr w:type="gramStart"/>
            <w:r>
              <w:rPr>
                <w:rFonts w:asciiTheme="minorEastAsia" w:eastAsiaTheme="minorEastAsia" w:hAnsiTheme="minorEastAsia" w:hint="eastAsia"/>
                <w:sz w:val="24"/>
              </w:rPr>
              <w:t>函是否按询</w:t>
            </w:r>
            <w:proofErr w:type="gramEnd"/>
            <w:r>
              <w:rPr>
                <w:rFonts w:asciiTheme="minorEastAsia" w:eastAsiaTheme="minorEastAsia" w:hAnsiTheme="minorEastAsia" w:hint="eastAsia"/>
                <w:sz w:val="24"/>
              </w:rPr>
              <w:t>比采购文件要求提供；内容是否完整、有效；响应有效期是否符合</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比采购文件要求；是否按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比采购文件要求对其进行了签署、盖章等。</w:t>
            </w:r>
          </w:p>
        </w:tc>
      </w:tr>
      <w:tr w:rsidR="008245BB">
        <w:trPr>
          <w:trHeight w:val="1838"/>
        </w:trPr>
        <w:tc>
          <w:tcPr>
            <w:tcW w:w="1129" w:type="dxa"/>
            <w:shd w:val="clear" w:color="auto" w:fill="auto"/>
            <w:vAlign w:val="center"/>
          </w:tcPr>
          <w:p w:rsidR="008245BB" w:rsidRDefault="00E55DBF">
            <w:pPr>
              <w:jc w:val="center"/>
              <w:rPr>
                <w:rFonts w:asciiTheme="minorEastAsia" w:eastAsiaTheme="minorEastAsia" w:hAnsiTheme="minorEastAsia" w:cs="宋体"/>
                <w:sz w:val="24"/>
                <w:lang w:bidi="zh-TW"/>
              </w:rPr>
            </w:pPr>
            <w:r>
              <w:rPr>
                <w:rFonts w:asciiTheme="minorEastAsia" w:eastAsiaTheme="minorEastAsia" w:hAnsiTheme="minorEastAsia" w:cs="宋体" w:hint="eastAsia"/>
                <w:sz w:val="24"/>
                <w:lang w:bidi="zh-TW"/>
              </w:rPr>
              <w:t>4</w:t>
            </w:r>
          </w:p>
        </w:tc>
        <w:tc>
          <w:tcPr>
            <w:tcW w:w="2410"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hint="eastAsia"/>
                <w:sz w:val="24"/>
              </w:rPr>
              <w:t>报价一览表</w:t>
            </w:r>
          </w:p>
        </w:tc>
        <w:tc>
          <w:tcPr>
            <w:tcW w:w="5701" w:type="dxa"/>
            <w:shd w:val="clear" w:color="auto" w:fill="auto"/>
            <w:vAlign w:val="center"/>
          </w:tcPr>
          <w:p w:rsidR="008245BB" w:rsidRDefault="00E55DBF">
            <w:pP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审查报价一览表是否按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比采购文件提供的内容进行填写；内容是否完整、有效；是否按</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比采购文件要求对其进行了填写、签署、盖章，授权代表的签署时间是否在授权签署时间内。</w:t>
            </w:r>
          </w:p>
          <w:p w:rsidR="008245BB" w:rsidRDefault="00E55DBF">
            <w:pPr>
              <w:rPr>
                <w:rFonts w:asciiTheme="minorEastAsia" w:eastAsiaTheme="minorEastAsia" w:hAnsiTheme="minorEastAsia"/>
                <w:sz w:val="24"/>
              </w:rPr>
            </w:pPr>
            <w:r>
              <w:rPr>
                <w:rFonts w:asciiTheme="minorEastAsia" w:eastAsiaTheme="minorEastAsia" w:hAnsiTheme="minorEastAsia" w:hint="eastAsia"/>
                <w:sz w:val="24"/>
              </w:rPr>
              <w:t>2.报价一览表若存在漏项、缺项；存在有超出本项目预算金额或最高限价的报价的，响应无效；</w:t>
            </w:r>
          </w:p>
        </w:tc>
      </w:tr>
      <w:tr w:rsidR="008245BB">
        <w:trPr>
          <w:trHeight w:val="844"/>
        </w:trPr>
        <w:tc>
          <w:tcPr>
            <w:tcW w:w="1129" w:type="dxa"/>
            <w:shd w:val="clear" w:color="auto" w:fill="auto"/>
            <w:vAlign w:val="center"/>
          </w:tcPr>
          <w:p w:rsidR="008245BB" w:rsidRDefault="00E55DBF">
            <w:pPr>
              <w:jc w:val="center"/>
              <w:rPr>
                <w:rFonts w:asciiTheme="minorEastAsia" w:eastAsiaTheme="minorEastAsia" w:hAnsiTheme="minorEastAsia" w:cs="宋体"/>
                <w:sz w:val="24"/>
                <w:lang w:bidi="zh-TW"/>
              </w:rPr>
            </w:pPr>
            <w:r>
              <w:rPr>
                <w:rFonts w:asciiTheme="minorEastAsia" w:eastAsiaTheme="minorEastAsia" w:hAnsiTheme="minorEastAsia" w:cs="宋体" w:hint="eastAsia"/>
                <w:sz w:val="24"/>
                <w:lang w:bidi="zh-TW"/>
              </w:rPr>
              <w:t>5</w:t>
            </w:r>
          </w:p>
        </w:tc>
        <w:tc>
          <w:tcPr>
            <w:tcW w:w="2410"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hint="eastAsia"/>
                <w:sz w:val="24"/>
              </w:rPr>
              <w:t>商务条款偏离表</w:t>
            </w:r>
          </w:p>
        </w:tc>
        <w:tc>
          <w:tcPr>
            <w:tcW w:w="5701" w:type="dxa"/>
            <w:shd w:val="clear" w:color="auto" w:fill="auto"/>
            <w:vAlign w:val="center"/>
          </w:tcPr>
          <w:p w:rsidR="008245BB" w:rsidRDefault="00E55DBF">
            <w:pPr>
              <w:rPr>
                <w:rFonts w:asciiTheme="minorEastAsia" w:eastAsiaTheme="minorEastAsia" w:hAnsiTheme="minorEastAsia" w:cs="宋体"/>
                <w:sz w:val="24"/>
              </w:rPr>
            </w:pPr>
            <w:r>
              <w:rPr>
                <w:rFonts w:asciiTheme="minorEastAsia" w:eastAsiaTheme="minorEastAsia" w:hAnsiTheme="minorEastAsia" w:hint="eastAsia"/>
                <w:sz w:val="24"/>
              </w:rPr>
              <w:t>响应文件商务条款偏离表中对</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比采购文件采购需求中的商务要求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实质响应。</w:t>
            </w:r>
          </w:p>
        </w:tc>
      </w:tr>
      <w:tr w:rsidR="008245BB">
        <w:trPr>
          <w:trHeight w:val="844"/>
        </w:trPr>
        <w:tc>
          <w:tcPr>
            <w:tcW w:w="1129" w:type="dxa"/>
            <w:shd w:val="clear" w:color="auto" w:fill="auto"/>
            <w:vAlign w:val="center"/>
          </w:tcPr>
          <w:p w:rsidR="008245BB" w:rsidRDefault="00E55DBF">
            <w:pPr>
              <w:jc w:val="center"/>
              <w:rPr>
                <w:rFonts w:asciiTheme="minorEastAsia" w:eastAsiaTheme="minorEastAsia" w:hAnsiTheme="minorEastAsia" w:cs="宋体"/>
                <w:sz w:val="24"/>
                <w:lang w:bidi="zh-TW"/>
              </w:rPr>
            </w:pPr>
            <w:r>
              <w:rPr>
                <w:rFonts w:asciiTheme="minorEastAsia" w:eastAsiaTheme="minorEastAsia" w:hAnsiTheme="minorEastAsia" w:cs="宋体" w:hint="eastAsia"/>
                <w:sz w:val="24"/>
                <w:lang w:bidi="zh-TW"/>
              </w:rPr>
              <w:t>6</w:t>
            </w:r>
          </w:p>
        </w:tc>
        <w:tc>
          <w:tcPr>
            <w:tcW w:w="2410" w:type="dxa"/>
            <w:shd w:val="clear" w:color="auto" w:fill="auto"/>
            <w:vAlign w:val="center"/>
          </w:tcPr>
          <w:p w:rsidR="008245BB" w:rsidRDefault="00E55DBF">
            <w:pPr>
              <w:jc w:val="center"/>
              <w:rPr>
                <w:rFonts w:asciiTheme="minorEastAsia" w:eastAsiaTheme="minorEastAsia" w:hAnsiTheme="minorEastAsia"/>
                <w:sz w:val="24"/>
              </w:rPr>
            </w:pPr>
            <w:r>
              <w:rPr>
                <w:rFonts w:asciiTheme="minorEastAsia" w:eastAsiaTheme="minorEastAsia" w:hAnsiTheme="minorEastAsia" w:hint="eastAsia"/>
                <w:sz w:val="24"/>
              </w:rPr>
              <w:t>技术条款偏离表</w:t>
            </w:r>
          </w:p>
        </w:tc>
        <w:tc>
          <w:tcPr>
            <w:tcW w:w="5701" w:type="dxa"/>
            <w:shd w:val="clear" w:color="auto" w:fill="auto"/>
            <w:vAlign w:val="center"/>
          </w:tcPr>
          <w:p w:rsidR="008245BB" w:rsidRDefault="00E55DBF">
            <w:pPr>
              <w:rPr>
                <w:rFonts w:asciiTheme="minorEastAsia" w:eastAsiaTheme="minorEastAsia" w:hAnsiTheme="minorEastAsia"/>
                <w:sz w:val="24"/>
              </w:rPr>
            </w:pPr>
            <w:r>
              <w:rPr>
                <w:rFonts w:asciiTheme="minorEastAsia" w:eastAsiaTheme="minorEastAsia" w:hAnsiTheme="minorEastAsia" w:hint="eastAsia"/>
                <w:sz w:val="24"/>
              </w:rPr>
              <w:t>响应文件技术条款偏离表中对</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比采购文件采购需求中的技术要求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实质响应。</w:t>
            </w:r>
          </w:p>
        </w:tc>
      </w:tr>
      <w:tr w:rsidR="008245BB">
        <w:trPr>
          <w:trHeight w:val="567"/>
        </w:trPr>
        <w:tc>
          <w:tcPr>
            <w:tcW w:w="1129" w:type="dxa"/>
            <w:shd w:val="clear" w:color="auto" w:fill="auto"/>
            <w:vAlign w:val="center"/>
          </w:tcPr>
          <w:p w:rsidR="008245BB" w:rsidRDefault="00E55DBF">
            <w:pPr>
              <w:jc w:val="center"/>
              <w:rPr>
                <w:rFonts w:asciiTheme="minorEastAsia" w:eastAsiaTheme="minorEastAsia" w:hAnsiTheme="minorEastAsia" w:cs="宋体"/>
                <w:sz w:val="24"/>
                <w:lang w:bidi="zh-TW"/>
              </w:rPr>
            </w:pPr>
            <w:r>
              <w:rPr>
                <w:rFonts w:asciiTheme="minorEastAsia" w:eastAsiaTheme="minorEastAsia" w:hAnsiTheme="minorEastAsia" w:cs="宋体"/>
                <w:sz w:val="24"/>
                <w:lang w:bidi="zh-TW"/>
              </w:rPr>
              <w:t>7</w:t>
            </w:r>
          </w:p>
        </w:tc>
        <w:tc>
          <w:tcPr>
            <w:tcW w:w="2410"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hint="eastAsia"/>
                <w:sz w:val="24"/>
              </w:rPr>
              <w:t>响应文件的签署</w:t>
            </w:r>
          </w:p>
        </w:tc>
        <w:tc>
          <w:tcPr>
            <w:tcW w:w="5701" w:type="dxa"/>
            <w:shd w:val="clear" w:color="auto" w:fill="auto"/>
            <w:vAlign w:val="center"/>
          </w:tcPr>
          <w:p w:rsidR="008245BB" w:rsidRDefault="00E55DBF">
            <w:pPr>
              <w:rPr>
                <w:rFonts w:asciiTheme="minorEastAsia" w:eastAsiaTheme="minorEastAsia" w:hAnsiTheme="minorEastAsia" w:cs="宋体"/>
                <w:sz w:val="24"/>
              </w:rPr>
            </w:pPr>
            <w:r>
              <w:rPr>
                <w:rFonts w:asciiTheme="minorEastAsia" w:eastAsiaTheme="minorEastAsia" w:hAnsiTheme="minorEastAsia" w:hint="eastAsia"/>
                <w:bCs/>
                <w:sz w:val="24"/>
              </w:rPr>
              <w:t>符合</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w:t>
            </w:r>
            <w:r>
              <w:rPr>
                <w:rFonts w:asciiTheme="minorEastAsia" w:eastAsiaTheme="minorEastAsia" w:hAnsiTheme="minorEastAsia" w:hint="eastAsia"/>
                <w:bCs/>
                <w:sz w:val="24"/>
              </w:rPr>
              <w:t>文件要求</w:t>
            </w:r>
          </w:p>
        </w:tc>
      </w:tr>
      <w:tr w:rsidR="008245BB">
        <w:trPr>
          <w:trHeight w:val="567"/>
        </w:trPr>
        <w:tc>
          <w:tcPr>
            <w:tcW w:w="1129"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cs="宋体"/>
                <w:sz w:val="24"/>
              </w:rPr>
              <w:t>8</w:t>
            </w:r>
          </w:p>
        </w:tc>
        <w:tc>
          <w:tcPr>
            <w:tcW w:w="2410"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hint="eastAsia"/>
                <w:sz w:val="24"/>
              </w:rPr>
              <w:t>响应文件的有效期</w:t>
            </w:r>
          </w:p>
        </w:tc>
        <w:tc>
          <w:tcPr>
            <w:tcW w:w="5701" w:type="dxa"/>
            <w:shd w:val="clear" w:color="auto" w:fill="auto"/>
            <w:vAlign w:val="center"/>
          </w:tcPr>
          <w:p w:rsidR="008245BB" w:rsidRDefault="00E55DBF">
            <w:pPr>
              <w:rPr>
                <w:rFonts w:asciiTheme="minorEastAsia" w:eastAsiaTheme="minorEastAsia" w:hAnsiTheme="minorEastAsia" w:cs="宋体"/>
                <w:sz w:val="24"/>
              </w:rPr>
            </w:pPr>
            <w:r>
              <w:rPr>
                <w:rFonts w:asciiTheme="minorEastAsia" w:eastAsiaTheme="minorEastAsia" w:hAnsiTheme="minorEastAsia" w:hint="eastAsia"/>
                <w:bCs/>
                <w:sz w:val="24"/>
              </w:rPr>
              <w:t>符合</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w:t>
            </w:r>
            <w:r>
              <w:rPr>
                <w:rFonts w:asciiTheme="minorEastAsia" w:eastAsiaTheme="minorEastAsia" w:hAnsiTheme="minorEastAsia" w:hint="eastAsia"/>
                <w:bCs/>
                <w:sz w:val="24"/>
              </w:rPr>
              <w:t>文件要求</w:t>
            </w:r>
          </w:p>
        </w:tc>
      </w:tr>
      <w:tr w:rsidR="008245BB">
        <w:trPr>
          <w:trHeight w:val="567"/>
        </w:trPr>
        <w:tc>
          <w:tcPr>
            <w:tcW w:w="1129" w:type="dxa"/>
            <w:shd w:val="clear" w:color="auto" w:fill="auto"/>
            <w:vAlign w:val="center"/>
          </w:tcPr>
          <w:p w:rsidR="008245BB" w:rsidRDefault="00E55DBF">
            <w:pPr>
              <w:jc w:val="center"/>
              <w:rPr>
                <w:rFonts w:asciiTheme="minorEastAsia" w:eastAsiaTheme="minorEastAsia" w:hAnsiTheme="minorEastAsia" w:cs="宋体"/>
                <w:sz w:val="24"/>
                <w:lang w:bidi="zh-TW"/>
              </w:rPr>
            </w:pPr>
            <w:r>
              <w:rPr>
                <w:rFonts w:asciiTheme="minorEastAsia" w:eastAsiaTheme="minorEastAsia" w:hAnsiTheme="minorEastAsia" w:cs="宋体"/>
                <w:sz w:val="24"/>
                <w:lang w:bidi="zh-TW"/>
              </w:rPr>
              <w:t>9</w:t>
            </w:r>
          </w:p>
        </w:tc>
        <w:tc>
          <w:tcPr>
            <w:tcW w:w="2410" w:type="dxa"/>
            <w:shd w:val="clear" w:color="auto" w:fill="auto"/>
            <w:vAlign w:val="center"/>
          </w:tcPr>
          <w:p w:rsidR="008245BB" w:rsidRDefault="00E55DBF">
            <w:pPr>
              <w:jc w:val="center"/>
              <w:rPr>
                <w:rFonts w:asciiTheme="minorEastAsia" w:eastAsiaTheme="minorEastAsia" w:hAnsiTheme="minorEastAsia" w:cs="宋体"/>
                <w:sz w:val="24"/>
              </w:rPr>
            </w:pPr>
            <w:r>
              <w:rPr>
                <w:rFonts w:asciiTheme="minorEastAsia" w:eastAsiaTheme="minorEastAsia" w:hAnsiTheme="minorEastAsia" w:hint="eastAsia"/>
                <w:sz w:val="24"/>
              </w:rPr>
              <w:t>响应文件的编制</w:t>
            </w:r>
          </w:p>
        </w:tc>
        <w:tc>
          <w:tcPr>
            <w:tcW w:w="5701" w:type="dxa"/>
            <w:shd w:val="clear" w:color="auto" w:fill="auto"/>
            <w:vAlign w:val="center"/>
          </w:tcPr>
          <w:p w:rsidR="008245BB" w:rsidRDefault="00E55DBF">
            <w:pPr>
              <w:rPr>
                <w:rFonts w:asciiTheme="minorEastAsia" w:eastAsiaTheme="minorEastAsia" w:hAnsiTheme="minorEastAsia" w:cs="宋体"/>
                <w:sz w:val="24"/>
              </w:rPr>
            </w:pPr>
            <w:r>
              <w:rPr>
                <w:rFonts w:asciiTheme="minorEastAsia" w:eastAsiaTheme="minorEastAsia" w:hAnsiTheme="minorEastAsia" w:hint="eastAsia"/>
                <w:bCs/>
                <w:sz w:val="24"/>
              </w:rPr>
              <w:t>符合</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w:t>
            </w:r>
            <w:r>
              <w:rPr>
                <w:rFonts w:asciiTheme="minorEastAsia" w:eastAsiaTheme="minorEastAsia" w:hAnsiTheme="minorEastAsia" w:hint="eastAsia"/>
                <w:bCs/>
                <w:sz w:val="24"/>
              </w:rPr>
              <w:t>文件要求</w:t>
            </w:r>
          </w:p>
        </w:tc>
      </w:tr>
      <w:tr w:rsidR="008245BB">
        <w:trPr>
          <w:trHeight w:val="567"/>
        </w:trPr>
        <w:tc>
          <w:tcPr>
            <w:tcW w:w="1129" w:type="dxa"/>
            <w:shd w:val="clear" w:color="auto" w:fill="auto"/>
            <w:vAlign w:val="center"/>
          </w:tcPr>
          <w:p w:rsidR="008245BB" w:rsidRDefault="00E55DBF">
            <w:pPr>
              <w:jc w:val="center"/>
              <w:rPr>
                <w:rFonts w:asciiTheme="minorEastAsia" w:eastAsiaTheme="minorEastAsia" w:hAnsiTheme="minorEastAsia" w:cs="宋体"/>
                <w:sz w:val="24"/>
                <w:lang w:bidi="zh-TW"/>
              </w:rPr>
            </w:pPr>
            <w:r>
              <w:rPr>
                <w:rFonts w:asciiTheme="minorEastAsia" w:eastAsiaTheme="minorEastAsia" w:hAnsiTheme="minorEastAsia" w:cs="宋体"/>
                <w:sz w:val="24"/>
                <w:lang w:bidi="zh-TW"/>
              </w:rPr>
              <w:t>10</w:t>
            </w:r>
          </w:p>
        </w:tc>
        <w:tc>
          <w:tcPr>
            <w:tcW w:w="2410" w:type="dxa"/>
            <w:shd w:val="clear" w:color="auto" w:fill="auto"/>
            <w:vAlign w:val="center"/>
          </w:tcPr>
          <w:p w:rsidR="008245BB" w:rsidRDefault="00E55DBF">
            <w:pPr>
              <w:jc w:val="center"/>
              <w:rPr>
                <w:rFonts w:asciiTheme="minorEastAsia" w:eastAsiaTheme="minorEastAsia" w:hAnsiTheme="minorEastAsia"/>
                <w:b/>
                <w:bCs/>
                <w:sz w:val="24"/>
              </w:rPr>
            </w:pPr>
            <w:r>
              <w:rPr>
                <w:rFonts w:asciiTheme="minorEastAsia" w:eastAsiaTheme="minorEastAsia" w:hAnsiTheme="minorEastAsia" w:hint="eastAsia"/>
                <w:sz w:val="24"/>
              </w:rPr>
              <w:t>其他</w:t>
            </w:r>
          </w:p>
        </w:tc>
        <w:tc>
          <w:tcPr>
            <w:tcW w:w="5701" w:type="dxa"/>
            <w:shd w:val="clear" w:color="auto" w:fill="auto"/>
            <w:vAlign w:val="center"/>
          </w:tcPr>
          <w:p w:rsidR="008245BB" w:rsidRDefault="00E55DBF">
            <w:pPr>
              <w:rPr>
                <w:rFonts w:asciiTheme="minorEastAsia" w:eastAsiaTheme="minorEastAsia" w:hAnsiTheme="minorEastAsia"/>
                <w:bCs/>
                <w:sz w:val="24"/>
              </w:rPr>
            </w:pPr>
            <w:r>
              <w:rPr>
                <w:rFonts w:asciiTheme="minorEastAsia" w:eastAsiaTheme="minorEastAsia" w:hAnsiTheme="minorEastAsia" w:hint="eastAsia"/>
                <w:sz w:val="24"/>
              </w:rPr>
              <w:t>供应商符合</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比采购文件中的其他要求。</w:t>
            </w:r>
          </w:p>
        </w:tc>
      </w:tr>
    </w:tbl>
    <w:p w:rsidR="008245BB" w:rsidRDefault="00E55DB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说明：符合性检查的内容，经</w:t>
      </w:r>
      <w:proofErr w:type="gramStart"/>
      <w:r>
        <w:rPr>
          <w:rFonts w:asciiTheme="minorEastAsia" w:eastAsiaTheme="minorEastAsia" w:hAnsiTheme="minorEastAsia" w:hint="eastAsia"/>
          <w:b/>
          <w:sz w:val="24"/>
        </w:rPr>
        <w:t>询</w:t>
      </w:r>
      <w:proofErr w:type="gramEnd"/>
      <w:r>
        <w:rPr>
          <w:rFonts w:asciiTheme="minorEastAsia" w:eastAsiaTheme="minorEastAsia" w:hAnsiTheme="minorEastAsia" w:hint="eastAsia"/>
          <w:b/>
          <w:sz w:val="24"/>
        </w:rPr>
        <w:t>比评审小组认定的存在重大偏离或保留，将导致投标无效。</w:t>
      </w:r>
    </w:p>
    <w:p w:rsidR="008245BB" w:rsidRDefault="008245BB">
      <w:pPr>
        <w:ind w:right="844"/>
        <w:rPr>
          <w:rFonts w:asciiTheme="minorEastAsia" w:eastAsiaTheme="minorEastAsia" w:hAnsiTheme="minorEastAsia"/>
          <w:b/>
          <w:bCs/>
          <w:sz w:val="24"/>
        </w:rPr>
      </w:pPr>
    </w:p>
    <w:p w:rsidR="008245BB" w:rsidRDefault="008245BB">
      <w:pPr>
        <w:ind w:right="844"/>
        <w:rPr>
          <w:rFonts w:asciiTheme="minorEastAsia" w:eastAsiaTheme="minorEastAsia" w:hAnsiTheme="minorEastAsia"/>
          <w:b/>
          <w:bCs/>
          <w:sz w:val="24"/>
        </w:rPr>
      </w:pPr>
    </w:p>
    <w:p w:rsidR="008245BB" w:rsidRDefault="008245BB">
      <w:pPr>
        <w:ind w:right="844"/>
        <w:rPr>
          <w:rFonts w:asciiTheme="minorEastAsia" w:eastAsiaTheme="minorEastAsia" w:hAnsiTheme="minorEastAsia"/>
          <w:b/>
          <w:bCs/>
          <w:sz w:val="24"/>
        </w:rPr>
      </w:pPr>
    </w:p>
    <w:p w:rsidR="008245BB" w:rsidRDefault="00E55DBF">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8245BB">
        <w:trPr>
          <w:trHeight w:val="665"/>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spacing w:line="440" w:lineRule="exact"/>
              <w:rPr>
                <w:rFonts w:asciiTheme="minorEastAsia" w:eastAsiaTheme="minorEastAsia" w:hAnsiTheme="minorEastAsia" w:cs="宋体"/>
                <w:spacing w:val="6"/>
                <w:sz w:val="24"/>
              </w:rPr>
            </w:pPr>
            <w:r>
              <w:rPr>
                <w:rFonts w:asciiTheme="minorEastAsia" w:eastAsiaTheme="minorEastAsia" w:hAnsiTheme="minorEastAsia" w:cs="宋体" w:hint="eastAsia"/>
                <w:b/>
                <w:bCs/>
                <w:spacing w:val="6"/>
                <w:sz w:val="24"/>
              </w:rPr>
              <w:lastRenderedPageBreak/>
              <w:t>一、商务部分</w:t>
            </w:r>
            <w:r>
              <w:rPr>
                <w:rFonts w:asciiTheme="minorEastAsia" w:eastAsiaTheme="minorEastAsia" w:hAnsiTheme="minorEastAsia" w:cs="宋体" w:hint="eastAsia"/>
                <w:b/>
                <w:spacing w:val="6"/>
                <w:sz w:val="24"/>
              </w:rPr>
              <w:t>（</w:t>
            </w:r>
            <w:r>
              <w:rPr>
                <w:rFonts w:asciiTheme="minorEastAsia" w:eastAsiaTheme="minorEastAsia" w:hAnsiTheme="minorEastAsia" w:cs="宋体"/>
                <w:b/>
                <w:spacing w:val="6"/>
                <w:sz w:val="24"/>
              </w:rPr>
              <w:t>15</w:t>
            </w:r>
            <w:r>
              <w:rPr>
                <w:rFonts w:asciiTheme="minorEastAsia" w:eastAsiaTheme="minorEastAsia" w:hAnsiTheme="minorEastAsia" w:cs="宋体" w:hint="eastAsia"/>
                <w:b/>
                <w:spacing w:val="6"/>
                <w:sz w:val="24"/>
              </w:rPr>
              <w:t>分）（</w:t>
            </w:r>
            <w:proofErr w:type="gramStart"/>
            <w:r>
              <w:rPr>
                <w:rFonts w:asciiTheme="minorEastAsia" w:eastAsiaTheme="minorEastAsia" w:hAnsiTheme="minorEastAsia" w:cs="宋体" w:hint="eastAsia"/>
                <w:b/>
                <w:bCs/>
                <w:spacing w:val="6"/>
                <w:sz w:val="24"/>
              </w:rPr>
              <w:t>询</w:t>
            </w:r>
            <w:proofErr w:type="gramEnd"/>
            <w:r>
              <w:rPr>
                <w:rFonts w:asciiTheme="minorEastAsia" w:eastAsiaTheme="minorEastAsia" w:hAnsiTheme="minorEastAsia" w:cs="宋体" w:hint="eastAsia"/>
                <w:b/>
                <w:bCs/>
                <w:spacing w:val="6"/>
                <w:sz w:val="24"/>
              </w:rPr>
              <w:t>比小组共同认定）</w:t>
            </w:r>
          </w:p>
        </w:tc>
      </w:tr>
      <w:tr w:rsidR="008245BB">
        <w:trPr>
          <w:trHeight w:val="2119"/>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cs="宋体" w:hint="eastAsia"/>
                <w:kern w:val="0"/>
                <w:sz w:val="24"/>
              </w:rPr>
              <w:t>1</w:t>
            </w:r>
            <w:r>
              <w:rPr>
                <w:rFonts w:asciiTheme="minorEastAsia" w:eastAsiaTheme="minorEastAsia" w:hAnsiTheme="minorEastAsia" w:hint="eastAsia"/>
                <w:sz w:val="24"/>
              </w:rPr>
              <w:t>.供应商合同执行能力（</w:t>
            </w:r>
            <w:r>
              <w:rPr>
                <w:rFonts w:asciiTheme="minorEastAsia" w:eastAsiaTheme="minorEastAsia" w:hAnsiTheme="minorEastAsia"/>
                <w:sz w:val="24"/>
              </w:rPr>
              <w:t>10</w:t>
            </w:r>
            <w:r>
              <w:rPr>
                <w:rFonts w:asciiTheme="minorEastAsia" w:eastAsiaTheme="minorEastAsia" w:hAnsiTheme="minorEastAsia" w:hint="eastAsia"/>
                <w:sz w:val="24"/>
              </w:rPr>
              <w:t>分）</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根据供应商响应文件中提供的响应文件递交截止时间前三年内同类项目成功案例的业绩证明材料进行打分。每提供一个合同案例得（2分），最高得（10分）。</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注：</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1）成功案例业绩证明材料指供应商签订的合同，至少包含合同首页、签字盖章页、合同金额所在页、供货明细</w:t>
            </w:r>
            <w:proofErr w:type="gramStart"/>
            <w:r>
              <w:rPr>
                <w:rFonts w:asciiTheme="minorEastAsia" w:eastAsiaTheme="minorEastAsia" w:hAnsiTheme="minorEastAsia" w:hint="eastAsia"/>
                <w:sz w:val="24"/>
              </w:rPr>
              <w:t>单证明</w:t>
            </w:r>
            <w:proofErr w:type="gramEnd"/>
            <w:r>
              <w:rPr>
                <w:rFonts w:asciiTheme="minorEastAsia" w:eastAsiaTheme="minorEastAsia" w:hAnsiTheme="minorEastAsia" w:hint="eastAsia"/>
                <w:sz w:val="24"/>
              </w:rPr>
              <w:t>材料，须加盖供应商公章。</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（2）合同案例本款作为得分的仅指供应商自身的合同案例。即合同案例中的乙方必须与供应商的名称完全一致。</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（3）同类项目合同案例指包含图书类的项目案例。</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（4）证明材料不完整或不符合以上内容要求或不清晰，导致无法判断是否符合以上要求的，不得分。</w:t>
            </w:r>
          </w:p>
        </w:tc>
      </w:tr>
      <w:tr w:rsidR="008245BB">
        <w:trPr>
          <w:trHeight w:val="1377"/>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2.供应商信誉（3分）</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供应商提供的与业绩相对应的服务用户评价意见为准。评价意见中服务质量总体评价为优或满意或综合评分95分及以上的，每提供一份得（1分），最高得（3分）。</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注：服务用户评价意见须加盖用户公章，同一用户评价意见如有多份，按一份计算得分，未提供、提供无效或证明材料不完整、不清晰、导致无法判断是否符合以上要求的，不得分。</w:t>
            </w:r>
          </w:p>
        </w:tc>
      </w:tr>
      <w:tr w:rsidR="008245BB">
        <w:trPr>
          <w:trHeight w:val="1205"/>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3.供应商承诺（</w:t>
            </w:r>
            <w:r w:rsidR="001209CF">
              <w:rPr>
                <w:rFonts w:asciiTheme="minorEastAsia" w:eastAsiaTheme="minorEastAsia" w:hAnsiTheme="minorEastAsia" w:hint="eastAsia"/>
                <w:sz w:val="24"/>
              </w:rPr>
              <w:t>2</w:t>
            </w:r>
            <w:r>
              <w:rPr>
                <w:rFonts w:asciiTheme="minorEastAsia" w:eastAsiaTheme="minorEastAsia" w:hAnsiTheme="minorEastAsia" w:hint="eastAsia"/>
                <w:sz w:val="24"/>
              </w:rPr>
              <w:t>分）</w:t>
            </w:r>
          </w:p>
          <w:p w:rsidR="008245BB" w:rsidRDefault="00E55DBF">
            <w:pPr>
              <w:widowControl/>
              <w:wordWrap w:val="0"/>
              <w:topLinePunct/>
              <w:adjustRightInd w:val="0"/>
              <w:spacing w:line="440" w:lineRule="exact"/>
              <w:ind w:firstLineChars="200" w:firstLine="480"/>
              <w:jc w:val="left"/>
              <w:outlineLvl w:val="3"/>
              <w:rPr>
                <w:rFonts w:asciiTheme="minorEastAsia" w:eastAsiaTheme="minorEastAsia" w:hAnsiTheme="minorEastAsia"/>
                <w:sz w:val="24"/>
              </w:rPr>
            </w:pPr>
            <w:r>
              <w:rPr>
                <w:rFonts w:asciiTheme="minorEastAsia" w:eastAsiaTheme="minorEastAsia" w:hAnsiTheme="minorEastAsia" w:hint="eastAsia"/>
                <w:sz w:val="24"/>
              </w:rPr>
              <w:t>供应商承诺订单确认后保证到货率100%，在规定时间内免费送货上门的得（</w:t>
            </w:r>
            <w:r w:rsidR="001209CF">
              <w:rPr>
                <w:rFonts w:asciiTheme="minorEastAsia" w:eastAsiaTheme="minorEastAsia" w:hAnsiTheme="minorEastAsia" w:hint="eastAsia"/>
                <w:sz w:val="24"/>
              </w:rPr>
              <w:t>2</w:t>
            </w:r>
            <w:r>
              <w:rPr>
                <w:rFonts w:asciiTheme="minorEastAsia" w:eastAsiaTheme="minorEastAsia" w:hAnsiTheme="minorEastAsia" w:hint="eastAsia"/>
                <w:sz w:val="24"/>
              </w:rPr>
              <w:t>分），未提供或未承诺的不得分。</w:t>
            </w:r>
          </w:p>
        </w:tc>
      </w:tr>
      <w:tr w:rsidR="008245BB">
        <w:trPr>
          <w:trHeight w:val="567"/>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adjustRightInd w:val="0"/>
              <w:snapToGrid w:val="0"/>
              <w:spacing w:line="440" w:lineRule="exact"/>
              <w:rPr>
                <w:rFonts w:asciiTheme="minorEastAsia" w:eastAsiaTheme="minorEastAsia" w:hAnsiTheme="minorEastAsia" w:cs="宋体"/>
                <w:b/>
                <w:bCs/>
                <w:spacing w:val="6"/>
                <w:sz w:val="24"/>
              </w:rPr>
            </w:pPr>
            <w:r>
              <w:rPr>
                <w:rFonts w:asciiTheme="minorEastAsia" w:eastAsiaTheme="minorEastAsia" w:hAnsiTheme="minorEastAsia" w:cs="宋体" w:hint="eastAsia"/>
                <w:b/>
                <w:bCs/>
                <w:spacing w:val="6"/>
                <w:sz w:val="24"/>
              </w:rPr>
              <w:t>二、服务部分（</w:t>
            </w:r>
            <w:r w:rsidR="00403355">
              <w:rPr>
                <w:rFonts w:asciiTheme="minorEastAsia" w:eastAsiaTheme="minorEastAsia" w:hAnsiTheme="minorEastAsia" w:cs="宋体" w:hint="eastAsia"/>
                <w:b/>
                <w:bCs/>
                <w:spacing w:val="6"/>
                <w:sz w:val="24"/>
              </w:rPr>
              <w:t>10</w:t>
            </w:r>
            <w:r>
              <w:rPr>
                <w:rFonts w:asciiTheme="minorEastAsia" w:eastAsiaTheme="minorEastAsia" w:hAnsiTheme="minorEastAsia" w:cs="宋体" w:hint="eastAsia"/>
                <w:b/>
                <w:bCs/>
                <w:spacing w:val="6"/>
                <w:sz w:val="24"/>
              </w:rPr>
              <w:t>分）</w:t>
            </w:r>
            <w:r>
              <w:rPr>
                <w:rFonts w:asciiTheme="minorEastAsia" w:eastAsiaTheme="minorEastAsia" w:hAnsiTheme="minorEastAsia" w:cs="宋体" w:hint="eastAsia"/>
                <w:b/>
                <w:spacing w:val="6"/>
                <w:sz w:val="24"/>
              </w:rPr>
              <w:t>（</w:t>
            </w:r>
            <w:proofErr w:type="gramStart"/>
            <w:r>
              <w:rPr>
                <w:rFonts w:asciiTheme="minorEastAsia" w:eastAsiaTheme="minorEastAsia" w:hAnsiTheme="minorEastAsia" w:cs="宋体" w:hint="eastAsia"/>
                <w:b/>
                <w:bCs/>
                <w:spacing w:val="6"/>
                <w:sz w:val="24"/>
              </w:rPr>
              <w:t>询</w:t>
            </w:r>
            <w:proofErr w:type="gramEnd"/>
            <w:r>
              <w:rPr>
                <w:rFonts w:asciiTheme="minorEastAsia" w:eastAsiaTheme="minorEastAsia" w:hAnsiTheme="minorEastAsia" w:cs="宋体" w:hint="eastAsia"/>
                <w:b/>
                <w:bCs/>
                <w:spacing w:val="6"/>
                <w:sz w:val="24"/>
              </w:rPr>
              <w:t>比小组共同认定）</w:t>
            </w:r>
          </w:p>
        </w:tc>
      </w:tr>
      <w:tr w:rsidR="008245BB">
        <w:trPr>
          <w:trHeight w:val="20"/>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spacing w:line="440" w:lineRule="exact"/>
              <w:rPr>
                <w:rFonts w:asciiTheme="minorEastAsia" w:eastAsiaTheme="minorEastAsia" w:hAnsiTheme="minorEastAsia" w:cs="宋体"/>
                <w:b/>
                <w:bCs/>
                <w:spacing w:val="10"/>
                <w:sz w:val="24"/>
              </w:rPr>
            </w:pPr>
            <w:r>
              <w:rPr>
                <w:rFonts w:asciiTheme="minorEastAsia" w:eastAsiaTheme="minorEastAsia" w:hAnsiTheme="minorEastAsia" w:cs="宋体" w:hint="eastAsia"/>
                <w:spacing w:val="10"/>
                <w:sz w:val="24"/>
              </w:rPr>
              <w:t>1、服务人员配备情况(</w:t>
            </w:r>
            <w:r w:rsidR="00403355">
              <w:rPr>
                <w:rFonts w:asciiTheme="minorEastAsia" w:eastAsiaTheme="minorEastAsia" w:hAnsiTheme="minorEastAsia" w:cs="宋体" w:hint="eastAsia"/>
                <w:spacing w:val="10"/>
                <w:sz w:val="24"/>
              </w:rPr>
              <w:t>10</w:t>
            </w:r>
            <w:r>
              <w:rPr>
                <w:rFonts w:asciiTheme="minorEastAsia" w:eastAsiaTheme="minorEastAsia" w:hAnsiTheme="minorEastAsia" w:cs="宋体" w:hint="eastAsia"/>
                <w:spacing w:val="10"/>
                <w:sz w:val="24"/>
              </w:rPr>
              <w:t>分)</w:t>
            </w:r>
            <w:r>
              <w:rPr>
                <w:rFonts w:asciiTheme="minorEastAsia" w:eastAsiaTheme="minorEastAsia" w:hAnsiTheme="minorEastAsia" w:cs="宋体" w:hint="eastAsia"/>
                <w:b/>
                <w:bCs/>
                <w:spacing w:val="10"/>
                <w:sz w:val="24"/>
              </w:rPr>
              <w:t>（</w:t>
            </w:r>
            <w:proofErr w:type="gramStart"/>
            <w:r>
              <w:rPr>
                <w:rFonts w:asciiTheme="minorEastAsia" w:eastAsiaTheme="minorEastAsia" w:hAnsiTheme="minorEastAsia" w:cs="宋体" w:hint="eastAsia"/>
                <w:b/>
                <w:bCs/>
                <w:spacing w:val="10"/>
                <w:sz w:val="24"/>
              </w:rPr>
              <w:t>询</w:t>
            </w:r>
            <w:proofErr w:type="gramEnd"/>
            <w:r>
              <w:rPr>
                <w:rFonts w:asciiTheme="minorEastAsia" w:eastAsiaTheme="minorEastAsia" w:hAnsiTheme="minorEastAsia" w:cs="宋体" w:hint="eastAsia"/>
                <w:b/>
                <w:bCs/>
                <w:spacing w:val="10"/>
                <w:sz w:val="24"/>
              </w:rPr>
              <w:t>比小组共同认定）</w:t>
            </w:r>
          </w:p>
          <w:p w:rsidR="008245BB" w:rsidRDefault="00E55DBF">
            <w:pPr>
              <w:spacing w:line="440" w:lineRule="exact"/>
              <w:ind w:firstLineChars="200" w:firstLine="520"/>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（1）项目负责人具有本科及以上学历或中级（图书类）及以上职称，且具有两年（含）以下图书编目或采购工作经验的，得（</w:t>
            </w:r>
            <w:r w:rsidR="00403355">
              <w:rPr>
                <w:rFonts w:asciiTheme="minorEastAsia" w:eastAsiaTheme="minorEastAsia" w:hAnsiTheme="minorEastAsia" w:cs="宋体" w:hint="eastAsia"/>
                <w:spacing w:val="10"/>
                <w:sz w:val="24"/>
              </w:rPr>
              <w:t>1</w:t>
            </w:r>
            <w:r>
              <w:rPr>
                <w:rFonts w:asciiTheme="minorEastAsia" w:eastAsiaTheme="minorEastAsia" w:hAnsiTheme="minorEastAsia" w:cs="宋体" w:hint="eastAsia"/>
                <w:spacing w:val="10"/>
                <w:sz w:val="24"/>
              </w:rPr>
              <w:t>分），项目负责人具有本科及以上学历或中级（图书类）及以上职称，且具有两年以上图书编目或采购工作经验的，得（</w:t>
            </w:r>
            <w:r w:rsidR="00403355">
              <w:rPr>
                <w:rFonts w:asciiTheme="minorEastAsia" w:eastAsiaTheme="minorEastAsia" w:hAnsiTheme="minorEastAsia" w:cs="宋体" w:hint="eastAsia"/>
                <w:spacing w:val="10"/>
                <w:sz w:val="24"/>
              </w:rPr>
              <w:t>2</w:t>
            </w:r>
            <w:r>
              <w:rPr>
                <w:rFonts w:asciiTheme="minorEastAsia" w:eastAsiaTheme="minorEastAsia" w:hAnsiTheme="minorEastAsia" w:cs="宋体" w:hint="eastAsia"/>
                <w:spacing w:val="10"/>
                <w:sz w:val="24"/>
              </w:rPr>
              <w:t>分）。</w:t>
            </w:r>
          </w:p>
          <w:p w:rsidR="008245BB" w:rsidRDefault="00E55DBF">
            <w:pPr>
              <w:spacing w:line="440" w:lineRule="exact"/>
              <w:ind w:firstLineChars="200" w:firstLine="520"/>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（2）服务于本项目人员中每提供1个国家CALIS管理中心或国家图书馆培训中心颁发的图书编目员资格证书或上岗证书的，得（0.5分），满分（3分）。</w:t>
            </w:r>
          </w:p>
          <w:p w:rsidR="008245BB" w:rsidRDefault="00E55DBF">
            <w:pPr>
              <w:spacing w:line="440" w:lineRule="exact"/>
              <w:ind w:firstLineChars="200" w:firstLine="520"/>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（3）服务于本项目的人员中每提供1个具有出版物发行员中级职业资格</w:t>
            </w:r>
            <w:r>
              <w:rPr>
                <w:rFonts w:asciiTheme="minorEastAsia" w:eastAsiaTheme="minorEastAsia" w:hAnsiTheme="minorEastAsia" w:cs="宋体" w:hint="eastAsia"/>
                <w:spacing w:val="10"/>
                <w:sz w:val="24"/>
              </w:rPr>
              <w:lastRenderedPageBreak/>
              <w:t>的，得（0.5分）；具有出版物发行员高级职业资格的，得（1分）；满分（2分。）</w:t>
            </w:r>
          </w:p>
          <w:p w:rsidR="008245BB" w:rsidRDefault="00E55DBF">
            <w:pPr>
              <w:spacing w:line="440" w:lineRule="exact"/>
              <w:ind w:firstLineChars="200" w:firstLine="520"/>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（4）其他服务人员（含驻场服务人员）配备情况，</w:t>
            </w:r>
            <w:proofErr w:type="gramStart"/>
            <w:r>
              <w:rPr>
                <w:rFonts w:asciiTheme="minorEastAsia" w:eastAsiaTheme="minorEastAsia" w:hAnsiTheme="minorEastAsia" w:cs="宋体" w:hint="eastAsia"/>
                <w:spacing w:val="10"/>
                <w:sz w:val="24"/>
              </w:rPr>
              <w:t>按供应</w:t>
            </w:r>
            <w:proofErr w:type="gramEnd"/>
            <w:r>
              <w:rPr>
                <w:rFonts w:asciiTheme="minorEastAsia" w:eastAsiaTheme="minorEastAsia" w:hAnsiTheme="minorEastAsia" w:cs="宋体" w:hint="eastAsia"/>
                <w:spacing w:val="10"/>
                <w:sz w:val="24"/>
              </w:rPr>
              <w:t>商从接到订单到完成交货各阶段配备人员的完整性、职责分工的合理性、保证完成项目的时效性等进行评价后打分，满分（2分）。</w:t>
            </w:r>
          </w:p>
          <w:p w:rsidR="008245BB" w:rsidRDefault="00E55DBF">
            <w:pPr>
              <w:spacing w:line="440" w:lineRule="exact"/>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注：</w:t>
            </w:r>
          </w:p>
          <w:p w:rsidR="008245BB" w:rsidRDefault="00E55DBF">
            <w:pPr>
              <w:spacing w:line="440" w:lineRule="exact"/>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1.项目负责人需提供学历证书或职称证书、业绩证明材料复印件。否则，不得分。</w:t>
            </w:r>
          </w:p>
          <w:p w:rsidR="008245BB" w:rsidRDefault="00E55DBF">
            <w:pPr>
              <w:spacing w:line="440" w:lineRule="exact"/>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2.以上人员</w:t>
            </w:r>
            <w:proofErr w:type="gramStart"/>
            <w:r>
              <w:rPr>
                <w:rFonts w:asciiTheme="minorEastAsia" w:eastAsiaTheme="minorEastAsia" w:hAnsiTheme="minorEastAsia" w:cs="宋体" w:hint="eastAsia"/>
                <w:spacing w:val="10"/>
                <w:sz w:val="24"/>
              </w:rPr>
              <w:t>需资格</w:t>
            </w:r>
            <w:proofErr w:type="gramEnd"/>
            <w:r>
              <w:rPr>
                <w:rFonts w:asciiTheme="minorEastAsia" w:eastAsiaTheme="minorEastAsia" w:hAnsiTheme="minorEastAsia" w:cs="宋体" w:hint="eastAsia"/>
                <w:spacing w:val="10"/>
                <w:sz w:val="24"/>
              </w:rPr>
              <w:t>证明文件和在职证明文件（如</w:t>
            </w:r>
            <w:proofErr w:type="gramStart"/>
            <w:r>
              <w:rPr>
                <w:rFonts w:asciiTheme="minorEastAsia" w:eastAsiaTheme="minorEastAsia" w:hAnsiTheme="minorEastAsia" w:cs="宋体" w:hint="eastAsia"/>
                <w:spacing w:val="10"/>
                <w:sz w:val="24"/>
              </w:rPr>
              <w:t>社保证明</w:t>
            </w:r>
            <w:proofErr w:type="gramEnd"/>
            <w:r>
              <w:rPr>
                <w:rFonts w:asciiTheme="minorEastAsia" w:eastAsiaTheme="minorEastAsia" w:hAnsiTheme="minorEastAsia" w:cs="宋体" w:hint="eastAsia"/>
                <w:spacing w:val="10"/>
                <w:sz w:val="24"/>
              </w:rPr>
              <w:t>或劳务合同），否则，不得分。</w:t>
            </w:r>
          </w:p>
        </w:tc>
      </w:tr>
      <w:tr w:rsidR="008245BB">
        <w:trPr>
          <w:trHeight w:val="539"/>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adjustRightInd w:val="0"/>
              <w:snapToGrid w:val="0"/>
              <w:spacing w:line="440" w:lineRule="exact"/>
              <w:rPr>
                <w:rFonts w:asciiTheme="minorEastAsia" w:eastAsiaTheme="minorEastAsia" w:hAnsiTheme="minorEastAsia" w:cs="宋体"/>
                <w:b/>
                <w:bCs/>
                <w:spacing w:val="6"/>
                <w:sz w:val="24"/>
              </w:rPr>
            </w:pPr>
            <w:r>
              <w:rPr>
                <w:rFonts w:asciiTheme="minorEastAsia" w:eastAsiaTheme="minorEastAsia" w:hAnsiTheme="minorEastAsia" w:cs="宋体" w:hint="eastAsia"/>
                <w:b/>
                <w:bCs/>
                <w:spacing w:val="6"/>
                <w:sz w:val="24"/>
              </w:rPr>
              <w:lastRenderedPageBreak/>
              <w:t>三、技术部分（</w:t>
            </w:r>
            <w:r>
              <w:rPr>
                <w:rFonts w:asciiTheme="minorEastAsia" w:eastAsiaTheme="minorEastAsia" w:hAnsiTheme="minorEastAsia" w:cs="宋体"/>
                <w:b/>
                <w:bCs/>
                <w:spacing w:val="6"/>
                <w:sz w:val="24"/>
              </w:rPr>
              <w:t>45</w:t>
            </w:r>
            <w:r>
              <w:rPr>
                <w:rFonts w:asciiTheme="minorEastAsia" w:eastAsiaTheme="minorEastAsia" w:hAnsiTheme="minorEastAsia" w:cs="宋体" w:hint="eastAsia"/>
                <w:b/>
                <w:bCs/>
                <w:spacing w:val="6"/>
                <w:sz w:val="24"/>
              </w:rPr>
              <w:t>分)</w:t>
            </w:r>
          </w:p>
        </w:tc>
      </w:tr>
      <w:tr w:rsidR="008245BB">
        <w:trPr>
          <w:trHeight w:val="539"/>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spacing w:line="440" w:lineRule="exact"/>
              <w:ind w:firstLineChars="200" w:firstLine="520"/>
              <w:rPr>
                <w:rFonts w:asciiTheme="minorEastAsia" w:eastAsiaTheme="minorEastAsia" w:hAnsiTheme="minorEastAsia" w:cs="宋体"/>
                <w:b/>
                <w:bCs/>
                <w:spacing w:val="6"/>
                <w:sz w:val="24"/>
              </w:rPr>
            </w:pPr>
            <w:r>
              <w:rPr>
                <w:rFonts w:asciiTheme="minorEastAsia" w:eastAsiaTheme="minorEastAsia" w:hAnsiTheme="minorEastAsia" w:cs="宋体" w:hint="eastAsia"/>
                <w:spacing w:val="10"/>
                <w:sz w:val="24"/>
              </w:rPr>
              <w:t>1、整体实施方案（</w:t>
            </w:r>
            <w:r>
              <w:rPr>
                <w:rFonts w:asciiTheme="minorEastAsia" w:eastAsiaTheme="minorEastAsia" w:hAnsiTheme="minorEastAsia" w:cs="宋体"/>
                <w:spacing w:val="10"/>
                <w:sz w:val="24"/>
              </w:rPr>
              <w:t>15</w:t>
            </w:r>
            <w:r>
              <w:rPr>
                <w:rFonts w:asciiTheme="minorEastAsia" w:eastAsiaTheme="minorEastAsia" w:hAnsiTheme="minorEastAsia" w:cs="宋体" w:hint="eastAsia"/>
                <w:spacing w:val="10"/>
                <w:sz w:val="24"/>
              </w:rPr>
              <w:t>分）</w:t>
            </w:r>
          </w:p>
          <w:p w:rsidR="008245BB" w:rsidRDefault="00E55DBF">
            <w:pPr>
              <w:spacing w:line="440" w:lineRule="exact"/>
              <w:ind w:firstLineChars="200" w:firstLine="520"/>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针对本项目提供的技术方案，服务方案，配书及配送方案，对紧急订单、</w:t>
            </w:r>
            <w:proofErr w:type="gramStart"/>
            <w:r>
              <w:rPr>
                <w:rFonts w:asciiTheme="minorEastAsia" w:eastAsiaTheme="minorEastAsia" w:hAnsiTheme="minorEastAsia" w:cs="宋体" w:hint="eastAsia"/>
                <w:spacing w:val="10"/>
                <w:sz w:val="24"/>
              </w:rPr>
              <w:t>追订图书</w:t>
            </w:r>
            <w:proofErr w:type="gramEnd"/>
            <w:r>
              <w:rPr>
                <w:rFonts w:asciiTheme="minorEastAsia" w:eastAsiaTheme="minorEastAsia" w:hAnsiTheme="minorEastAsia" w:cs="宋体" w:hint="eastAsia"/>
                <w:spacing w:val="10"/>
                <w:sz w:val="24"/>
              </w:rPr>
              <w:t>的处理方案、到货率、到货速度、图书质量、资料完善情况等内容进行综合比较，打分。</w:t>
            </w:r>
          </w:p>
          <w:p w:rsidR="008245BB" w:rsidRDefault="00E55DBF">
            <w:pPr>
              <w:spacing w:line="440" w:lineRule="exact"/>
              <w:ind w:firstLineChars="200" w:firstLine="520"/>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满足采购需求整体方案思路清晰完整、职责明确、科学合理、针对性强（</w:t>
            </w:r>
            <w:r>
              <w:rPr>
                <w:rFonts w:asciiTheme="minorEastAsia" w:eastAsiaTheme="minorEastAsia" w:hAnsiTheme="minorEastAsia" w:cs="宋体"/>
                <w:spacing w:val="10"/>
                <w:sz w:val="24"/>
              </w:rPr>
              <w:t>15</w:t>
            </w:r>
            <w:r>
              <w:rPr>
                <w:rFonts w:asciiTheme="minorEastAsia" w:eastAsiaTheme="minorEastAsia" w:hAnsiTheme="minorEastAsia" w:cs="宋体" w:hint="eastAsia"/>
                <w:spacing w:val="10"/>
                <w:sz w:val="24"/>
              </w:rPr>
              <w:t>分）。</w:t>
            </w:r>
          </w:p>
          <w:p w:rsidR="008245BB" w:rsidRDefault="00E55DBF">
            <w:pPr>
              <w:spacing w:line="440" w:lineRule="exact"/>
              <w:ind w:firstLineChars="200" w:firstLine="520"/>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方案基本完整、职责较为明确、较为科学、针对性较强（</w:t>
            </w:r>
            <w:r>
              <w:rPr>
                <w:rFonts w:asciiTheme="minorEastAsia" w:eastAsiaTheme="minorEastAsia" w:hAnsiTheme="minorEastAsia" w:cs="宋体"/>
                <w:spacing w:val="10"/>
                <w:sz w:val="24"/>
              </w:rPr>
              <w:t>10</w:t>
            </w:r>
            <w:r>
              <w:rPr>
                <w:rFonts w:asciiTheme="minorEastAsia" w:eastAsiaTheme="minorEastAsia" w:hAnsiTheme="minorEastAsia" w:cs="宋体" w:hint="eastAsia"/>
                <w:spacing w:val="10"/>
                <w:sz w:val="24"/>
              </w:rPr>
              <w:t>分）。</w:t>
            </w:r>
          </w:p>
          <w:p w:rsidR="008245BB" w:rsidRDefault="00E55DBF">
            <w:pPr>
              <w:spacing w:line="440" w:lineRule="exact"/>
              <w:ind w:firstLineChars="200" w:firstLine="520"/>
              <w:rPr>
                <w:rFonts w:asciiTheme="minorEastAsia" w:eastAsiaTheme="minorEastAsia" w:hAnsiTheme="minorEastAsia" w:cs="宋体"/>
                <w:spacing w:val="10"/>
                <w:sz w:val="24"/>
              </w:rPr>
            </w:pPr>
            <w:r>
              <w:rPr>
                <w:rFonts w:asciiTheme="minorEastAsia" w:eastAsiaTheme="minorEastAsia" w:hAnsiTheme="minorEastAsia" w:cs="宋体" w:hint="eastAsia"/>
                <w:spacing w:val="10"/>
                <w:sz w:val="24"/>
              </w:rPr>
              <w:t>方案不够完整、不够明确、不够科学、针对性一般（</w:t>
            </w:r>
            <w:r>
              <w:rPr>
                <w:rFonts w:asciiTheme="minorEastAsia" w:eastAsiaTheme="minorEastAsia" w:hAnsiTheme="minorEastAsia" w:cs="宋体"/>
                <w:spacing w:val="10"/>
                <w:sz w:val="24"/>
              </w:rPr>
              <w:t>5</w:t>
            </w:r>
            <w:r>
              <w:rPr>
                <w:rFonts w:asciiTheme="minorEastAsia" w:eastAsiaTheme="minorEastAsia" w:hAnsiTheme="minorEastAsia" w:cs="宋体" w:hint="eastAsia"/>
                <w:spacing w:val="10"/>
                <w:sz w:val="24"/>
              </w:rPr>
              <w:t>分）。</w:t>
            </w:r>
          </w:p>
        </w:tc>
      </w:tr>
      <w:tr w:rsidR="008245BB">
        <w:trPr>
          <w:trHeight w:val="1949"/>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2.质量保障措施（</w:t>
            </w:r>
            <w:r>
              <w:rPr>
                <w:rFonts w:asciiTheme="minorEastAsia" w:eastAsiaTheme="minorEastAsia" w:hAnsiTheme="minorEastAsia" w:cs="宋体"/>
                <w:bCs/>
                <w:sz w:val="24"/>
              </w:rPr>
              <w:t>8</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根据供应商提供的图书质量（从配书、加工到供货各环节）保障方案的可行性、合理性、科学性进行评价断、打分。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满足采购需求整体方案完整、合理、可行、针对性强（</w:t>
            </w:r>
            <w:r>
              <w:rPr>
                <w:rFonts w:asciiTheme="minorEastAsia" w:eastAsiaTheme="minorEastAsia" w:hAnsiTheme="minorEastAsia" w:cs="宋体"/>
                <w:bCs/>
                <w:sz w:val="24"/>
              </w:rPr>
              <w:t>8</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方案基本完整、较为合理、较为可行、针对性较强（</w:t>
            </w:r>
            <w:r>
              <w:rPr>
                <w:rFonts w:asciiTheme="minorEastAsia" w:eastAsiaTheme="minorEastAsia" w:hAnsiTheme="minorEastAsia" w:cs="宋体"/>
                <w:bCs/>
                <w:sz w:val="24"/>
              </w:rPr>
              <w:t>4</w:t>
            </w:r>
            <w:r>
              <w:rPr>
                <w:rFonts w:asciiTheme="minorEastAsia" w:eastAsiaTheme="minorEastAsia" w:hAnsiTheme="minorEastAsia" w:cs="宋体" w:hint="eastAsia"/>
                <w:bCs/>
                <w:sz w:val="24"/>
              </w:rPr>
              <w:t>分）。</w:t>
            </w:r>
          </w:p>
          <w:p w:rsidR="008245BB" w:rsidRDefault="00E55DBF">
            <w:pPr>
              <w:widowControl/>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方案不够完整、不够合理、不够可行、针对性不强（</w:t>
            </w:r>
            <w:r>
              <w:rPr>
                <w:rFonts w:asciiTheme="minorEastAsia" w:eastAsiaTheme="minorEastAsia" w:hAnsiTheme="minorEastAsia" w:cs="宋体"/>
                <w:bCs/>
                <w:sz w:val="24"/>
              </w:rPr>
              <w:t>2</w:t>
            </w:r>
            <w:r>
              <w:rPr>
                <w:rFonts w:asciiTheme="minorEastAsia" w:eastAsiaTheme="minorEastAsia" w:hAnsiTheme="minorEastAsia" w:cs="宋体" w:hint="eastAsia"/>
                <w:bCs/>
                <w:sz w:val="24"/>
              </w:rPr>
              <w:t>分）。</w:t>
            </w:r>
          </w:p>
        </w:tc>
      </w:tr>
      <w:tr w:rsidR="008245BB">
        <w:trPr>
          <w:trHeight w:val="807"/>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3.进度保障措施（</w:t>
            </w:r>
            <w:r>
              <w:rPr>
                <w:rFonts w:asciiTheme="minorEastAsia" w:eastAsiaTheme="minorEastAsia" w:hAnsiTheme="minorEastAsia" w:cs="宋体"/>
                <w:bCs/>
                <w:sz w:val="24"/>
              </w:rPr>
              <w:t>6</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根据供应商提供的实施时间进度表，进度安排紧凑、时序节点完整，措施全面，合理等，能保障完成时间，且每个程序有相应的保障措施的。</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满足采购需求整体方案完整、合理、可行、针对性强（</w:t>
            </w:r>
            <w:r>
              <w:rPr>
                <w:rFonts w:asciiTheme="minorEastAsia" w:eastAsiaTheme="minorEastAsia" w:hAnsiTheme="minorEastAsia" w:cs="宋体"/>
                <w:bCs/>
                <w:sz w:val="24"/>
              </w:rPr>
              <w:t>6</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方案基本完整、较为合理、较为可行、针对性较强（3分）。</w:t>
            </w:r>
          </w:p>
          <w:p w:rsidR="008245BB" w:rsidRDefault="00E55DBF">
            <w:pPr>
              <w:widowControl/>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方案不够完整、不够合理、不够可行、针对性不强（1分）。</w:t>
            </w:r>
          </w:p>
        </w:tc>
      </w:tr>
      <w:tr w:rsidR="008245BB">
        <w:trPr>
          <w:trHeight w:val="1941"/>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4.包装、运输保障措施（</w:t>
            </w:r>
            <w:r>
              <w:rPr>
                <w:rFonts w:asciiTheme="minorEastAsia" w:eastAsiaTheme="minorEastAsia" w:hAnsiTheme="minorEastAsia" w:cs="宋体"/>
                <w:bCs/>
                <w:sz w:val="24"/>
              </w:rPr>
              <w:t>5</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根据供应商提供包装、运输保障措施的可行性、合理性、科学性等方面进行评价、打分。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满足采购需求整体方案完整、合理、可行、针对性强（</w:t>
            </w:r>
            <w:r>
              <w:rPr>
                <w:rFonts w:asciiTheme="minorEastAsia" w:eastAsiaTheme="minorEastAsia" w:hAnsiTheme="minorEastAsia" w:cs="宋体"/>
                <w:bCs/>
                <w:sz w:val="24"/>
              </w:rPr>
              <w:t>5</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方案基本完整、较为合理、较为可行、针对性较强（</w:t>
            </w:r>
            <w:r>
              <w:rPr>
                <w:rFonts w:asciiTheme="minorEastAsia" w:eastAsiaTheme="minorEastAsia" w:hAnsiTheme="minorEastAsia" w:cs="宋体"/>
                <w:bCs/>
                <w:sz w:val="24"/>
              </w:rPr>
              <w:t>3</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方案不够完整、不够合理、不够可行、针对性不强（1分）。</w:t>
            </w:r>
          </w:p>
        </w:tc>
      </w:tr>
      <w:tr w:rsidR="008245BB">
        <w:trPr>
          <w:trHeight w:val="1941"/>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5.图书退换方案（</w:t>
            </w:r>
            <w:r>
              <w:rPr>
                <w:rFonts w:asciiTheme="minorEastAsia" w:eastAsiaTheme="minorEastAsia" w:hAnsiTheme="minorEastAsia" w:cs="宋体"/>
                <w:bCs/>
                <w:sz w:val="24"/>
              </w:rPr>
              <w:t>6</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根据供应商提供的对所供图书在采购人在后期使用中发现存在污染、破损、错页、缺页、漏页、倒装、图文不清、图书耗材不符合要求等情形得退换方案，从其时效性、可行性、合理性方面进行综合比较与评价、打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满足采购需求整体方案完整、合理、可行、针对性强（</w:t>
            </w:r>
            <w:r>
              <w:rPr>
                <w:rFonts w:asciiTheme="minorEastAsia" w:eastAsiaTheme="minorEastAsia" w:hAnsiTheme="minorEastAsia" w:cs="宋体"/>
                <w:bCs/>
                <w:sz w:val="24"/>
              </w:rPr>
              <w:t>6</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方案基本完整、较为合理、较为可行、针对性较强（3分）。</w:t>
            </w:r>
          </w:p>
          <w:p w:rsidR="008245BB" w:rsidRDefault="00E55DBF">
            <w:pPr>
              <w:widowControl/>
              <w:spacing w:line="440" w:lineRule="exact"/>
              <w:ind w:firstLineChars="200" w:firstLine="480"/>
              <w:rPr>
                <w:rFonts w:asciiTheme="minorEastAsia" w:eastAsiaTheme="minorEastAsia" w:hAnsiTheme="minorEastAsia" w:cs="宋体"/>
                <w:spacing w:val="10"/>
                <w:sz w:val="24"/>
              </w:rPr>
            </w:pPr>
            <w:r>
              <w:rPr>
                <w:rFonts w:asciiTheme="minorEastAsia" w:eastAsiaTheme="minorEastAsia" w:hAnsiTheme="minorEastAsia" w:cs="宋体" w:hint="eastAsia"/>
                <w:bCs/>
                <w:sz w:val="24"/>
              </w:rPr>
              <w:t>方案不够完整、不够合理、不够可行、针对性不强（1分）。</w:t>
            </w:r>
          </w:p>
        </w:tc>
      </w:tr>
      <w:tr w:rsidR="008245BB">
        <w:trPr>
          <w:trHeight w:val="1941"/>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7、售后服务体系及承诺（</w:t>
            </w:r>
            <w:r>
              <w:rPr>
                <w:rFonts w:asciiTheme="minorEastAsia" w:eastAsiaTheme="minorEastAsia" w:hAnsiTheme="minorEastAsia" w:cs="宋体"/>
                <w:bCs/>
                <w:sz w:val="24"/>
              </w:rPr>
              <w:t>5</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根据供应商提供的对本项目的售后服务方案和完整的售后服务保障措施（包括但不限于对所供图书及耗材的免费保修时间、售后服务响应时间、人员培训、售后服务体系构成等）进行判断后打分，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满足采购需求、职责明确、措施合理、内容全面（</w:t>
            </w:r>
            <w:r>
              <w:rPr>
                <w:rFonts w:asciiTheme="minorEastAsia" w:eastAsiaTheme="minorEastAsia" w:hAnsiTheme="minorEastAsia" w:cs="宋体"/>
                <w:bCs/>
                <w:sz w:val="24"/>
              </w:rPr>
              <w:t>5</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满足采购需求、职责较明确、措施较合理、内容较全面（</w:t>
            </w:r>
            <w:r>
              <w:rPr>
                <w:rFonts w:asciiTheme="minorEastAsia" w:eastAsiaTheme="minorEastAsia" w:hAnsiTheme="minorEastAsia" w:cs="宋体"/>
                <w:bCs/>
                <w:sz w:val="24"/>
              </w:rPr>
              <w:t>3</w:t>
            </w:r>
            <w:r>
              <w:rPr>
                <w:rFonts w:asciiTheme="minorEastAsia" w:eastAsiaTheme="minorEastAsia" w:hAnsiTheme="minorEastAsia" w:cs="宋体" w:hint="eastAsia"/>
                <w:bCs/>
                <w:sz w:val="24"/>
              </w:rPr>
              <w:t>分）。</w:t>
            </w:r>
          </w:p>
          <w:p w:rsidR="008245BB" w:rsidRDefault="00E55DBF">
            <w:pPr>
              <w:spacing w:line="44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只有方案没有保障措施得（1分）。</w:t>
            </w:r>
          </w:p>
        </w:tc>
      </w:tr>
      <w:tr w:rsidR="008245BB">
        <w:trPr>
          <w:trHeight w:val="500"/>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pPr>
              <w:widowControl/>
              <w:spacing w:line="440" w:lineRule="exact"/>
              <w:rPr>
                <w:rFonts w:asciiTheme="minorEastAsia" w:eastAsiaTheme="minorEastAsia" w:hAnsiTheme="minorEastAsia" w:cs="宋体"/>
                <w:spacing w:val="6"/>
                <w:sz w:val="24"/>
              </w:rPr>
            </w:pPr>
            <w:r>
              <w:rPr>
                <w:rFonts w:asciiTheme="minorEastAsia" w:eastAsiaTheme="minorEastAsia" w:hAnsiTheme="minorEastAsia" w:cs="宋体" w:hint="eastAsia"/>
                <w:b/>
                <w:bCs/>
                <w:spacing w:val="6"/>
                <w:sz w:val="24"/>
              </w:rPr>
              <w:t>四、价格部分（报价）（</w:t>
            </w:r>
            <w:r w:rsidR="00F74991">
              <w:rPr>
                <w:rFonts w:asciiTheme="minorEastAsia" w:eastAsiaTheme="minorEastAsia" w:hAnsiTheme="minorEastAsia" w:cs="宋体" w:hint="eastAsia"/>
                <w:b/>
                <w:bCs/>
                <w:spacing w:val="6"/>
                <w:sz w:val="24"/>
              </w:rPr>
              <w:t>30</w:t>
            </w:r>
            <w:r>
              <w:rPr>
                <w:rFonts w:asciiTheme="minorEastAsia" w:eastAsiaTheme="minorEastAsia" w:hAnsiTheme="minorEastAsia" w:cs="宋体" w:hint="eastAsia"/>
                <w:b/>
                <w:bCs/>
                <w:spacing w:val="6"/>
                <w:sz w:val="24"/>
              </w:rPr>
              <w:t>分）</w:t>
            </w:r>
          </w:p>
        </w:tc>
      </w:tr>
      <w:tr w:rsidR="008245BB">
        <w:trPr>
          <w:trHeight w:val="1795"/>
          <w:jc w:val="center"/>
        </w:trPr>
        <w:tc>
          <w:tcPr>
            <w:tcW w:w="9108" w:type="dxa"/>
            <w:tcBorders>
              <w:top w:val="single" w:sz="4" w:space="0" w:color="auto"/>
              <w:left w:val="single" w:sz="4" w:space="0" w:color="auto"/>
              <w:bottom w:val="single" w:sz="4" w:space="0" w:color="auto"/>
              <w:right w:val="single" w:sz="4" w:space="0" w:color="auto"/>
            </w:tcBorders>
            <w:vAlign w:val="center"/>
          </w:tcPr>
          <w:p w:rsidR="008245BB" w:rsidRDefault="00E55DBF" w:rsidP="00977581">
            <w:pPr>
              <w:widowControl/>
              <w:spacing w:line="440" w:lineRule="exact"/>
              <w:ind w:firstLineChars="196" w:firstLine="494"/>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满足</w:t>
            </w:r>
            <w:proofErr w:type="gramStart"/>
            <w:r>
              <w:rPr>
                <w:rFonts w:asciiTheme="minorEastAsia" w:eastAsiaTheme="minorEastAsia" w:hAnsiTheme="minorEastAsia" w:cs="宋体" w:hint="eastAsia"/>
                <w:spacing w:val="6"/>
                <w:sz w:val="24"/>
              </w:rPr>
              <w:t>询</w:t>
            </w:r>
            <w:proofErr w:type="gramEnd"/>
            <w:r>
              <w:rPr>
                <w:rFonts w:asciiTheme="minorEastAsia" w:eastAsiaTheme="minorEastAsia" w:hAnsiTheme="minorEastAsia" w:cs="宋体" w:hint="eastAsia"/>
                <w:spacing w:val="6"/>
                <w:sz w:val="24"/>
              </w:rPr>
              <w:t>比文件要求且响应价格最低的响应报价为评标基准价，其价格分为满分</w:t>
            </w:r>
            <w:r w:rsidR="00F74991">
              <w:rPr>
                <w:rFonts w:asciiTheme="minorEastAsia" w:eastAsiaTheme="minorEastAsia" w:hAnsiTheme="minorEastAsia" w:cs="宋体" w:hint="eastAsia"/>
                <w:spacing w:val="6"/>
                <w:sz w:val="24"/>
              </w:rPr>
              <w:t>3</w:t>
            </w:r>
            <w:r>
              <w:rPr>
                <w:rFonts w:asciiTheme="minorEastAsia" w:eastAsiaTheme="minorEastAsia" w:hAnsiTheme="minorEastAsia" w:cs="宋体"/>
                <w:spacing w:val="6"/>
                <w:sz w:val="24"/>
              </w:rPr>
              <w:t>0</w:t>
            </w:r>
            <w:r>
              <w:rPr>
                <w:rFonts w:asciiTheme="minorEastAsia" w:eastAsiaTheme="minorEastAsia" w:hAnsiTheme="minorEastAsia" w:cs="宋体" w:hint="eastAsia"/>
                <w:spacing w:val="6"/>
                <w:sz w:val="24"/>
              </w:rPr>
              <w:t>分。其他供应商的价格</w:t>
            </w:r>
            <w:proofErr w:type="gramStart"/>
            <w:r>
              <w:rPr>
                <w:rFonts w:asciiTheme="minorEastAsia" w:eastAsiaTheme="minorEastAsia" w:hAnsiTheme="minorEastAsia" w:cs="宋体" w:hint="eastAsia"/>
                <w:spacing w:val="6"/>
                <w:sz w:val="24"/>
              </w:rPr>
              <w:t>分统一</w:t>
            </w:r>
            <w:proofErr w:type="gramEnd"/>
            <w:r>
              <w:rPr>
                <w:rFonts w:asciiTheme="minorEastAsia" w:eastAsiaTheme="minorEastAsia" w:hAnsiTheme="minorEastAsia" w:cs="宋体" w:hint="eastAsia"/>
                <w:spacing w:val="6"/>
                <w:sz w:val="24"/>
              </w:rPr>
              <w:t>按照下列公式计算：</w:t>
            </w:r>
          </w:p>
          <w:p w:rsidR="008245BB" w:rsidRDefault="00E55DBF" w:rsidP="00977581">
            <w:pPr>
              <w:widowControl/>
              <w:spacing w:line="440" w:lineRule="exact"/>
              <w:ind w:firstLineChars="196" w:firstLine="494"/>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分值构成如下：</w:t>
            </w:r>
          </w:p>
          <w:p w:rsidR="008245BB" w:rsidRDefault="00E55DBF" w:rsidP="00977581">
            <w:pPr>
              <w:widowControl/>
              <w:spacing w:line="440" w:lineRule="exact"/>
              <w:ind w:firstLineChars="196" w:firstLine="494"/>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响应报价得分=（评标基准价/响应报价）</w:t>
            </w:r>
            <w:r>
              <w:rPr>
                <w:rFonts w:asciiTheme="minorEastAsia" w:eastAsiaTheme="minorEastAsia" w:hAnsiTheme="minorEastAsia" w:cs="宋体"/>
                <w:spacing w:val="6"/>
                <w:sz w:val="24"/>
              </w:rPr>
              <w:t>*</w:t>
            </w:r>
            <w:r>
              <w:rPr>
                <w:rFonts w:asciiTheme="minorEastAsia" w:eastAsiaTheme="minorEastAsia" w:hAnsiTheme="minorEastAsia" w:cs="宋体" w:hint="eastAsia"/>
                <w:spacing w:val="6"/>
                <w:sz w:val="24"/>
              </w:rPr>
              <w:t>100</w:t>
            </w:r>
            <w:r w:rsidR="00F74991">
              <w:rPr>
                <w:rFonts w:asciiTheme="minorEastAsia" w:eastAsiaTheme="minorEastAsia" w:hAnsiTheme="minorEastAsia" w:cs="宋体"/>
                <w:spacing w:val="6"/>
                <w:sz w:val="24"/>
              </w:rPr>
              <w:t>%*</w:t>
            </w:r>
            <w:r w:rsidR="00F74991">
              <w:rPr>
                <w:rFonts w:asciiTheme="minorEastAsia" w:eastAsiaTheme="minorEastAsia" w:hAnsiTheme="minorEastAsia" w:cs="宋体" w:hint="eastAsia"/>
                <w:spacing w:val="6"/>
                <w:sz w:val="24"/>
              </w:rPr>
              <w:t>30</w:t>
            </w:r>
          </w:p>
        </w:tc>
      </w:tr>
    </w:tbl>
    <w:p w:rsidR="008245BB" w:rsidRDefault="00E55DBF">
      <w:pPr>
        <w:spacing w:after="120"/>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注：</w:t>
      </w:r>
    </w:p>
    <w:p w:rsidR="008245BB" w:rsidRDefault="00E55DBF">
      <w:pPr>
        <w:spacing w:after="120"/>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1、商务、服务、技术部分打分按整数计取。</w:t>
      </w:r>
    </w:p>
    <w:p w:rsidR="008245BB" w:rsidRDefault="00E55DBF">
      <w:pPr>
        <w:spacing w:after="120"/>
        <w:ind w:firstLineChars="200" w:firstLine="482"/>
      </w:pPr>
      <w:r>
        <w:rPr>
          <w:rFonts w:asciiTheme="minorEastAsia" w:eastAsiaTheme="minorEastAsia" w:hAnsiTheme="minorEastAsia" w:cs="宋体" w:hint="eastAsia"/>
          <w:b/>
          <w:bCs/>
          <w:kern w:val="0"/>
          <w:sz w:val="24"/>
        </w:rPr>
        <w:t>2、</w:t>
      </w:r>
      <w:proofErr w:type="gramStart"/>
      <w:r>
        <w:rPr>
          <w:rFonts w:asciiTheme="minorEastAsia" w:eastAsiaTheme="minorEastAsia" w:hAnsiTheme="minorEastAsia" w:cs="宋体" w:hint="eastAsia"/>
          <w:b/>
          <w:bCs/>
          <w:kern w:val="0"/>
          <w:sz w:val="24"/>
        </w:rPr>
        <w:t>询</w:t>
      </w:r>
      <w:proofErr w:type="gramEnd"/>
      <w:r>
        <w:rPr>
          <w:rFonts w:asciiTheme="minorEastAsia" w:eastAsiaTheme="minorEastAsia" w:hAnsiTheme="minorEastAsia" w:cs="宋体" w:hint="eastAsia"/>
          <w:b/>
          <w:bCs/>
          <w:kern w:val="0"/>
          <w:sz w:val="24"/>
        </w:rPr>
        <w:t>比采购文件内没有规定的评标标准不得作为评审的依据。</w:t>
      </w:r>
    </w:p>
    <w:sectPr w:rsidR="008245B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21" w:rsidRDefault="00A02821">
      <w:r>
        <w:separator/>
      </w:r>
    </w:p>
  </w:endnote>
  <w:endnote w:type="continuationSeparator" w:id="0">
    <w:p w:rsidR="00A02821" w:rsidRDefault="00A0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BB" w:rsidRDefault="008245BB">
    <w:pPr>
      <w:pStyle w:val="a5"/>
      <w:pBdr>
        <w:bottom w:val="thickThinSmallGap" w:sz="24" w:space="1" w:color="auto"/>
      </w:pBdr>
      <w:jc w:val="right"/>
      <w:rPr>
        <w:rFonts w:ascii="宋体" w:cs="宋体"/>
        <w:bCs/>
      </w:rPr>
    </w:pPr>
  </w:p>
  <w:p w:rsidR="008245BB" w:rsidRDefault="00E55DB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10820" cy="15430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154305"/>
                      </a:xfrm>
                      <a:prstGeom prst="rect">
                        <a:avLst/>
                      </a:prstGeom>
                      <a:noFill/>
                      <a:ln>
                        <a:noFill/>
                      </a:ln>
                    </wps:spPr>
                    <wps:txbx>
                      <w:txbxContent>
                        <w:p w:rsidR="008245BB" w:rsidRDefault="00E55DBF">
                          <w:pPr>
                            <w:pStyle w:val="a4"/>
                            <w:rPr>
                              <w:rFonts w:ascii="宋体" w:hAnsi="宋体" w:cs="宋体"/>
                              <w:b/>
                              <w:bCs/>
                            </w:rPr>
                          </w:pPr>
                          <w:r>
                            <w:rPr>
                              <w:rFonts w:ascii="宋体" w:hAnsi="宋体" w:cs="宋体" w:hint="eastAsia"/>
                              <w:b/>
                              <w:bCs/>
                            </w:rPr>
                            <w:fldChar w:fldCharType="begin"/>
                          </w:r>
                          <w:r>
                            <w:rPr>
                              <w:rFonts w:ascii="宋体" w:hAnsi="宋体" w:cs="宋体" w:hint="eastAsia"/>
                              <w:b/>
                              <w:bCs/>
                            </w:rPr>
                            <w:instrText xml:space="preserve"> PAGE  \* MERGEFORMAT </w:instrText>
                          </w:r>
                          <w:r>
                            <w:rPr>
                              <w:rFonts w:ascii="宋体" w:hAnsi="宋体" w:cs="宋体" w:hint="eastAsia"/>
                              <w:b/>
                              <w:bCs/>
                            </w:rPr>
                            <w:fldChar w:fldCharType="separate"/>
                          </w:r>
                          <w:r w:rsidR="00716AE2">
                            <w:rPr>
                              <w:rFonts w:ascii="宋体" w:hAnsi="宋体" w:cs="宋体"/>
                              <w:b/>
                              <w:bCs/>
                              <w:noProof/>
                            </w:rPr>
                            <w:t>4</w:t>
                          </w:r>
                          <w:r>
                            <w:rPr>
                              <w:rFonts w:ascii="宋体" w:hAnsi="宋体" w:cs="宋体" w:hint="eastAsia"/>
                              <w:b/>
                              <w:bCs/>
                            </w:rPr>
                            <w:fldChar w:fldCharType="end"/>
                          </w:r>
                        </w:p>
                      </w:txbxContent>
                    </wps:txbx>
                    <wps:bodyPr rot="0" vert="horz" wrap="square" lIns="0" tIns="0" rIns="0" bIns="0" anchor="t" anchorCtr="0" upright="1">
                      <a:noAutofit/>
                    </wps:bodyPr>
                  </wps:wsp>
                </a:graphicData>
              </a:graphic>
            </wp:anchor>
          </w:drawing>
        </mc:Choice>
        <mc:Fallback>
          <w:pict>
            <v:rect id="文本框 6" o:spid="_x0000_s1026" style="position:absolute;margin-left:0;margin-top:.9pt;width:16.6pt;height:12.1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" filled="f" stroked="f">
              <v:textbox inset="0,0,0,0">
                <w:txbxContent>
                  <w:p w:rsidR="008245BB" w:rsidRDefault="00E55DBF">
                    <w:pPr>
                      <w:pStyle w:val="a4"/>
                      <w:rPr>
                        <w:rFonts w:ascii="宋体" w:hAnsi="宋体" w:cs="宋体"/>
                        <w:b/>
                        <w:bCs/>
                      </w:rPr>
                    </w:pPr>
                    <w:r>
                      <w:rPr>
                        <w:rFonts w:ascii="宋体" w:hAnsi="宋体" w:cs="宋体" w:hint="eastAsia"/>
                        <w:b/>
                        <w:bCs/>
                      </w:rPr>
                      <w:fldChar w:fldCharType="begin"/>
                    </w:r>
                    <w:r>
                      <w:rPr>
                        <w:rFonts w:ascii="宋体" w:hAnsi="宋体" w:cs="宋体" w:hint="eastAsia"/>
                        <w:b/>
                        <w:bCs/>
                      </w:rPr>
                      <w:instrText xml:space="preserve"> PAGE  \* MERGEFORMAT </w:instrText>
                    </w:r>
                    <w:r>
                      <w:rPr>
                        <w:rFonts w:ascii="宋体" w:hAnsi="宋体" w:cs="宋体" w:hint="eastAsia"/>
                        <w:b/>
                        <w:bCs/>
                      </w:rPr>
                      <w:fldChar w:fldCharType="separate"/>
                    </w:r>
                    <w:r w:rsidR="00716AE2">
                      <w:rPr>
                        <w:rFonts w:ascii="宋体" w:hAnsi="宋体" w:cs="宋体"/>
                        <w:b/>
                        <w:bCs/>
                        <w:noProof/>
                      </w:rPr>
                      <w:t>4</w:t>
                    </w:r>
                    <w:r>
                      <w:rPr>
                        <w:rFonts w:ascii="宋体" w:hAnsi="宋体" w:cs="宋体" w:hint="eastAsia"/>
                        <w:b/>
                        <w:bCs/>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21" w:rsidRDefault="00A02821">
      <w:r>
        <w:separator/>
      </w:r>
    </w:p>
  </w:footnote>
  <w:footnote w:type="continuationSeparator" w:id="0">
    <w:p w:rsidR="00A02821" w:rsidRDefault="00A02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BB" w:rsidRDefault="00E55DBF">
    <w:pPr>
      <w:pStyle w:val="a5"/>
      <w:pBdr>
        <w:bottom w:val="thickThinMediumGap" w:sz="18" w:space="1" w:color="000000"/>
      </w:pBdr>
      <w:tabs>
        <w:tab w:val="center" w:pos="4564"/>
        <w:tab w:val="right" w:pos="9262"/>
      </w:tabs>
      <w:jc w:val="right"/>
    </w:pPr>
    <w:r>
      <w:rPr>
        <w:rFonts w:ascii="宋体" w:hAnsi="宋体" w:cs="宋体" w:hint="eastAsia"/>
        <w:b/>
        <w:bCs/>
      </w:rPr>
      <w:t>太原</w:t>
    </w:r>
    <w:r w:rsidR="004D4703">
      <w:rPr>
        <w:rFonts w:ascii="宋体" w:hAnsi="宋体" w:cs="宋体" w:hint="eastAsia"/>
        <w:b/>
        <w:bCs/>
      </w:rPr>
      <w:t>生态</w:t>
    </w:r>
    <w:r>
      <w:rPr>
        <w:rFonts w:ascii="宋体" w:hAnsi="宋体" w:cs="宋体" w:hint="eastAsia"/>
        <w:b/>
        <w:bCs/>
      </w:rPr>
      <w:t>工程学校图书馆图书采购项目询比采购文件</w:t>
    </w:r>
  </w:p>
  <w:p w:rsidR="008245BB" w:rsidRDefault="008245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OWVhMjhjNDA3NjE2YmIyN2Y5OTY0ZDVjMzA2ZTcifQ=="/>
  </w:docVars>
  <w:rsids>
    <w:rsidRoot w:val="008245BB"/>
    <w:rsid w:val="001209CF"/>
    <w:rsid w:val="00175A58"/>
    <w:rsid w:val="00187FC4"/>
    <w:rsid w:val="001B2B8B"/>
    <w:rsid w:val="00237E84"/>
    <w:rsid w:val="00403355"/>
    <w:rsid w:val="004D4703"/>
    <w:rsid w:val="00716AE2"/>
    <w:rsid w:val="008245BB"/>
    <w:rsid w:val="008319E6"/>
    <w:rsid w:val="00977581"/>
    <w:rsid w:val="00A02821"/>
    <w:rsid w:val="00AC7222"/>
    <w:rsid w:val="00D13020"/>
    <w:rsid w:val="00E13DE2"/>
    <w:rsid w:val="00E55DBF"/>
    <w:rsid w:val="00F74991"/>
    <w:rsid w:val="21781AF3"/>
    <w:rsid w:val="7A08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jc w:val="center"/>
      <w:outlineLvl w:val="0"/>
    </w:pPr>
    <w:rPr>
      <w:rFonts w:ascii="黑体" w:eastAsia="楷体" w:hAnsi="黑体"/>
      <w:b/>
      <w:bCs/>
      <w:kern w:val="44"/>
      <w:sz w:val="5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b/>
      <w:bCs/>
      <w:caps/>
      <w:sz w:val="20"/>
      <w:szCs w:val="20"/>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qFormat/>
    <w:rPr>
      <w:color w:val="0026E5" w:themeColor="hyperlink"/>
      <w:u w:val="single"/>
    </w:rPr>
  </w:style>
  <w:style w:type="paragraph" w:customStyle="1" w:styleId="Style23">
    <w:name w:val="_Style 23"/>
    <w:basedOn w:val="a"/>
    <w:next w:val="a"/>
    <w:uiPriority w:val="39"/>
    <w:qFormat/>
    <w:pPr>
      <w:widowControl/>
      <w:spacing w:before="120" w:after="120"/>
      <w:jc w:val="left"/>
    </w:pPr>
    <w:rPr>
      <w:b/>
      <w:bCs/>
      <w:caps/>
      <w:kern w:val="0"/>
      <w:sz w:val="20"/>
    </w:rPr>
  </w:style>
  <w:style w:type="paragraph" w:styleId="a8">
    <w:name w:val="Balloon Text"/>
    <w:basedOn w:val="a"/>
    <w:link w:val="Char"/>
    <w:rsid w:val="008319E6"/>
    <w:rPr>
      <w:sz w:val="18"/>
      <w:szCs w:val="18"/>
    </w:rPr>
  </w:style>
  <w:style w:type="character" w:customStyle="1" w:styleId="Char">
    <w:name w:val="批注框文本 Char"/>
    <w:basedOn w:val="a1"/>
    <w:link w:val="a8"/>
    <w:rsid w:val="008319E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jc w:val="center"/>
      <w:outlineLvl w:val="0"/>
    </w:pPr>
    <w:rPr>
      <w:rFonts w:ascii="黑体" w:eastAsia="楷体" w:hAnsi="黑体"/>
      <w:b/>
      <w:bCs/>
      <w:kern w:val="44"/>
      <w:sz w:val="5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b/>
      <w:bCs/>
      <w:caps/>
      <w:sz w:val="20"/>
      <w:szCs w:val="20"/>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qFormat/>
    <w:rPr>
      <w:color w:val="0026E5" w:themeColor="hyperlink"/>
      <w:u w:val="single"/>
    </w:rPr>
  </w:style>
  <w:style w:type="paragraph" w:customStyle="1" w:styleId="Style23">
    <w:name w:val="_Style 23"/>
    <w:basedOn w:val="a"/>
    <w:next w:val="a"/>
    <w:uiPriority w:val="39"/>
    <w:qFormat/>
    <w:pPr>
      <w:widowControl/>
      <w:spacing w:before="120" w:after="120"/>
      <w:jc w:val="left"/>
    </w:pPr>
    <w:rPr>
      <w:b/>
      <w:bCs/>
      <w:caps/>
      <w:kern w:val="0"/>
      <w:sz w:val="20"/>
    </w:rPr>
  </w:style>
  <w:style w:type="paragraph" w:styleId="a8">
    <w:name w:val="Balloon Text"/>
    <w:basedOn w:val="a"/>
    <w:link w:val="Char"/>
    <w:rsid w:val="008319E6"/>
    <w:rPr>
      <w:sz w:val="18"/>
      <w:szCs w:val="18"/>
    </w:rPr>
  </w:style>
  <w:style w:type="character" w:customStyle="1" w:styleId="Char">
    <w:name w:val="批注框文本 Char"/>
    <w:basedOn w:val="a1"/>
    <w:link w:val="a8"/>
    <w:rsid w:val="008319E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jiaow</dc:creator>
  <cp:lastModifiedBy>张艳</cp:lastModifiedBy>
  <cp:revision>10</cp:revision>
  <cp:lastPrinted>2024-06-06T02:46:00Z</cp:lastPrinted>
  <dcterms:created xsi:type="dcterms:W3CDTF">2024-06-05T03:07:00Z</dcterms:created>
  <dcterms:modified xsi:type="dcterms:W3CDTF">2024-06-06T06:54:00Z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A04441CFC40E44F089CC7FA3F7D1A321_12</vt:lpwstr>
  </property>
</Properties>
</file>