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太原生态工程学校与外单位及非我校在职人员工作往来加盖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公章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审批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科室（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公章加盖内容：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科室负责人签字：</w:t>
      </w: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学校负责人审核意见：</w:t>
      </w: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1、有合同审批表不用填此表；</w:t>
      </w:r>
    </w:p>
    <w:p>
      <w:pPr>
        <w:numPr>
          <w:ilvl w:val="0"/>
          <w:numId w:val="0"/>
        </w:numPr>
        <w:spacing w:line="480" w:lineRule="auto"/>
        <w:ind w:left="638" w:leftChars="304" w:firstLine="0" w:firstLine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外单位包括上级部门、其他政府部门及有业务往来的其他公司、单位等。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ind w:left="638" w:leftChars="304" w:firstLine="0" w:firstLine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校领导需要盖章在科室负责人签字处签字；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OTUyMTNhNzhmYzU3MDc5MTMxMzI4OGI0Y2FlZjIifQ=="/>
  </w:docVars>
  <w:rsids>
    <w:rsidRoot w:val="F797D83D"/>
    <w:rsid w:val="0BE65DF4"/>
    <w:rsid w:val="11252F1A"/>
    <w:rsid w:val="15C9146F"/>
    <w:rsid w:val="20252F4F"/>
    <w:rsid w:val="25EE5BE4"/>
    <w:rsid w:val="26505331"/>
    <w:rsid w:val="3E7662F4"/>
    <w:rsid w:val="595E3FDE"/>
    <w:rsid w:val="600306EE"/>
    <w:rsid w:val="6F7474DE"/>
    <w:rsid w:val="F797D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3</TotalTime>
  <ScaleCrop>false</ScaleCrop>
  <LinksUpToDate>false</LinksUpToDate>
  <CharactersWithSpaces>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2023-03-05T08:37:00Z</dcterms:created>
  <dc:creator>greatwall</dc:creator>
  <cp:lastModifiedBy>大江</cp:lastModifiedBy>
  <cp:lastPrinted>2024-05-29T00:34:00Z</cp:lastPrinted>
  <dcterms:modified xsi:type="dcterms:W3CDTF">2024-05-29T00:38:48Z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E81D9DAEE692415F96D7763F11D2119C_12</vt:lpwstr>
  </property>
</Properties>
</file>